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30B" w:rsidRPr="00EC3605" w:rsidRDefault="000C730B" w:rsidP="000C730B">
      <w:pPr>
        <w:pStyle w:val="FP"/>
        <w:tabs>
          <w:tab w:val="left" w:pos="567"/>
        </w:tabs>
        <w:rPr>
          <w:rFonts w:ascii="Arial" w:eastAsia="宋体" w:hAnsi="Arial" w:cs="Arial"/>
          <w:b/>
          <w:sz w:val="24"/>
          <w:szCs w:val="24"/>
          <w:lang w:eastAsia="zh-CN"/>
        </w:rPr>
      </w:pPr>
      <w:r w:rsidRPr="001A659D">
        <w:rPr>
          <w:rFonts w:ascii="Arial" w:hAnsi="Arial" w:cs="Arial"/>
          <w:b/>
          <w:sz w:val="24"/>
          <w:szCs w:val="24"/>
        </w:rPr>
        <w:t xml:space="preserve">3GPP TSG RAN meeting </w:t>
      </w:r>
      <w:proofErr w:type="gramStart"/>
      <w:r w:rsidRPr="001A659D">
        <w:rPr>
          <w:rFonts w:ascii="Arial" w:hAnsi="Arial" w:cs="Arial"/>
          <w:b/>
          <w:sz w:val="24"/>
          <w:szCs w:val="24"/>
        </w:rPr>
        <w:t>#</w:t>
      </w:r>
      <w:r w:rsidR="00864A03">
        <w:rPr>
          <w:rFonts w:ascii="Arial" w:eastAsiaTheme="minorEastAsia" w:hAnsi="Arial" w:cs="Arial" w:hint="eastAsia"/>
          <w:b/>
          <w:sz w:val="24"/>
          <w:szCs w:val="24"/>
          <w:lang w:eastAsia="zh-CN"/>
        </w:rPr>
        <w:t>9</w:t>
      </w:r>
      <w:r w:rsidR="00C15A6B">
        <w:rPr>
          <w:rFonts w:ascii="Arial" w:eastAsiaTheme="minorEastAsia" w:hAnsi="Arial" w:cs="Arial" w:hint="eastAsia"/>
          <w:b/>
          <w:sz w:val="24"/>
          <w:szCs w:val="24"/>
          <w:lang w:eastAsia="zh-CN"/>
        </w:rPr>
        <w:t>7</w:t>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708D9">
        <w:rPr>
          <w:rFonts w:ascii="Arial" w:eastAsiaTheme="minorEastAsia" w:hAnsi="Arial" w:cs="Arial" w:hint="eastAsia"/>
          <w:b/>
          <w:sz w:val="24"/>
          <w:szCs w:val="24"/>
          <w:lang w:eastAsia="zh-CN"/>
        </w:rPr>
        <w:t xml:space="preserve">       </w:t>
      </w:r>
      <w:r w:rsidR="00693A5A">
        <w:rPr>
          <w:rFonts w:ascii="Arial" w:eastAsiaTheme="minorEastAsia" w:hAnsi="Arial" w:cs="Arial" w:hint="eastAsia"/>
          <w:b/>
          <w:sz w:val="24"/>
          <w:szCs w:val="24"/>
          <w:lang w:eastAsia="zh-CN"/>
        </w:rPr>
        <w:t xml:space="preserve">       </w:t>
      </w:r>
      <w:r w:rsidRPr="001A659D">
        <w:rPr>
          <w:rFonts w:ascii="Arial" w:hAnsi="Arial" w:cs="Arial"/>
          <w:b/>
          <w:sz w:val="24"/>
          <w:szCs w:val="24"/>
        </w:rPr>
        <w:t>RP-</w:t>
      </w:r>
      <w:r w:rsidR="00AC4627">
        <w:rPr>
          <w:rFonts w:ascii="Arial" w:eastAsiaTheme="minorEastAsia" w:hAnsi="Arial" w:cs="Arial" w:hint="eastAsia"/>
          <w:b/>
          <w:sz w:val="24"/>
          <w:szCs w:val="24"/>
          <w:lang w:eastAsia="zh-CN"/>
        </w:rPr>
        <w:t>2</w:t>
      </w:r>
      <w:r w:rsidR="00D050F2">
        <w:rPr>
          <w:rFonts w:ascii="Arial" w:eastAsiaTheme="minorEastAsia" w:hAnsi="Arial" w:cs="Arial" w:hint="eastAsia"/>
          <w:b/>
          <w:sz w:val="24"/>
          <w:szCs w:val="24"/>
          <w:lang w:eastAsia="zh-CN"/>
        </w:rPr>
        <w:t>2</w:t>
      </w:r>
      <w:r w:rsidR="00043E03">
        <w:rPr>
          <w:rFonts w:ascii="Arial" w:eastAsiaTheme="minorEastAsia" w:hAnsi="Arial" w:cs="Arial" w:hint="eastAsia"/>
          <w:b/>
          <w:sz w:val="24"/>
          <w:szCs w:val="24"/>
          <w:lang w:eastAsia="zh-CN"/>
        </w:rPr>
        <w:t>2122</w:t>
      </w:r>
      <w:proofErr w:type="gramEnd"/>
    </w:p>
    <w:p w:rsidR="000C730B" w:rsidRPr="00693A5A" w:rsidRDefault="002E3FE9" w:rsidP="005712C2">
      <w:pPr>
        <w:keepLines/>
        <w:tabs>
          <w:tab w:val="left" w:pos="567"/>
        </w:tabs>
        <w:rPr>
          <w:rFonts w:ascii="Arial" w:hAnsi="Arial" w:cs="Arial"/>
          <w:b/>
          <w:sz w:val="28"/>
          <w:szCs w:val="28"/>
        </w:rPr>
      </w:pPr>
      <w:r>
        <w:rPr>
          <w:rFonts w:ascii="Arial" w:hAnsi="Arial" w:cs="Arial" w:hint="eastAsia"/>
          <w:b/>
          <w:sz w:val="24"/>
          <w:szCs w:val="24"/>
        </w:rPr>
        <w:t>E</w:t>
      </w:r>
      <w:r w:rsidR="007B2EBC" w:rsidRPr="007B2EBC">
        <w:rPr>
          <w:rFonts w:ascii="Arial" w:hAnsi="Arial" w:cs="Arial" w:hint="eastAsia"/>
          <w:b/>
          <w:sz w:val="24"/>
          <w:szCs w:val="24"/>
        </w:rPr>
        <w:t>-meeting</w:t>
      </w:r>
      <w:r w:rsidR="00693A5A" w:rsidRPr="00693A5A">
        <w:rPr>
          <w:rFonts w:ascii="Arial" w:hAnsi="Arial" w:cs="Arial"/>
          <w:b/>
          <w:sz w:val="24"/>
          <w:szCs w:val="24"/>
        </w:rPr>
        <w:t xml:space="preserve">, </w:t>
      </w:r>
      <w:r w:rsidR="00F811E9">
        <w:rPr>
          <w:rFonts w:asciiTheme="minorEastAsia" w:eastAsiaTheme="minorEastAsia" w:hAnsiTheme="minorEastAsia" w:cs="Arial" w:hint="eastAsia"/>
          <w:b/>
          <w:sz w:val="24"/>
          <w:szCs w:val="24"/>
          <w:lang w:eastAsia="zh-CN"/>
        </w:rPr>
        <w:t>September</w:t>
      </w:r>
      <w:r w:rsidR="00693A5A" w:rsidRPr="00693A5A">
        <w:rPr>
          <w:rFonts w:ascii="Arial" w:hAnsi="Arial" w:cs="Arial"/>
          <w:b/>
          <w:sz w:val="24"/>
          <w:szCs w:val="24"/>
        </w:rPr>
        <w:t xml:space="preserve"> </w:t>
      </w:r>
      <w:r w:rsidR="00F811E9">
        <w:rPr>
          <w:rFonts w:ascii="Arial" w:eastAsiaTheme="minorEastAsia" w:hAnsi="Arial" w:cs="Arial" w:hint="eastAsia"/>
          <w:b/>
          <w:sz w:val="24"/>
          <w:szCs w:val="24"/>
          <w:lang w:eastAsia="zh-CN"/>
        </w:rPr>
        <w:t>9</w:t>
      </w:r>
      <w:r w:rsidR="00693A5A" w:rsidRPr="00693A5A">
        <w:rPr>
          <w:rFonts w:ascii="Arial" w:hAnsi="Arial" w:cs="Arial"/>
          <w:b/>
          <w:sz w:val="24"/>
          <w:szCs w:val="24"/>
        </w:rPr>
        <w:t>-</w:t>
      </w:r>
      <w:r w:rsidR="00F811E9">
        <w:rPr>
          <w:rFonts w:ascii="Arial" w:eastAsiaTheme="minorEastAsia" w:hAnsi="Arial" w:cs="Arial" w:hint="eastAsia"/>
          <w:b/>
          <w:sz w:val="24"/>
          <w:szCs w:val="24"/>
          <w:lang w:eastAsia="zh-CN"/>
        </w:rPr>
        <w:t>16</w:t>
      </w:r>
      <w:r w:rsidR="00693A5A" w:rsidRPr="00693A5A">
        <w:rPr>
          <w:rFonts w:ascii="Arial" w:hAnsi="Arial" w:cs="Arial"/>
          <w:b/>
          <w:sz w:val="24"/>
          <w:szCs w:val="24"/>
        </w:rPr>
        <w:t>, 2022</w:t>
      </w:r>
      <w:r w:rsidR="009E6587" w:rsidRPr="00693A5A">
        <w:rPr>
          <w:rFonts w:ascii="Arial" w:hAnsi="Arial" w:cs="Arial" w:hint="eastAsia"/>
          <w:b/>
          <w:sz w:val="24"/>
          <w:szCs w:val="24"/>
        </w:rPr>
        <w:t xml:space="preserve">  </w:t>
      </w:r>
      <w:r w:rsidR="009E6587">
        <w:rPr>
          <w:rFonts w:ascii="Arial" w:eastAsiaTheme="minorEastAsia" w:hAnsi="Arial" w:cs="Arial" w:hint="eastAsia"/>
          <w:b/>
          <w:sz w:val="24"/>
          <w:lang w:eastAsia="zh-CN"/>
        </w:rPr>
        <w:t xml:space="preserve">                                                                               </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7E1EAC" w:rsidRDefault="00D45B2F" w:rsidP="00F26D22">
      <w:pPr>
        <w:tabs>
          <w:tab w:val="left" w:pos="567"/>
          <w:tab w:val="left" w:pos="1134"/>
          <w:tab w:val="left" w:pos="1701"/>
          <w:tab w:val="left" w:pos="2268"/>
          <w:tab w:val="left" w:pos="2835"/>
          <w:tab w:val="left" w:pos="3402"/>
          <w:tab w:val="center" w:pos="5102"/>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sidRPr="00C02EC7">
        <w:rPr>
          <w:rFonts w:ascii="Arial" w:hAnsi="Arial" w:cs="Arial"/>
          <w:color w:val="FF0000"/>
          <w:lang w:eastAsia="ja-JP"/>
        </w:rPr>
        <w:tab/>
      </w:r>
      <w:r w:rsidR="00D9471B" w:rsidRPr="0028210A">
        <w:rPr>
          <w:rFonts w:ascii="Arial" w:eastAsiaTheme="minorEastAsia" w:hAnsi="Arial" w:cs="Arial" w:hint="eastAsia"/>
          <w:lang w:eastAsia="zh-CN"/>
        </w:rPr>
        <w:t>9.</w:t>
      </w:r>
      <w:r w:rsidR="00C06261">
        <w:rPr>
          <w:rFonts w:ascii="Arial" w:eastAsiaTheme="minorEastAsia" w:hAnsi="Arial" w:cs="Arial" w:hint="eastAsia"/>
          <w:lang w:eastAsia="zh-CN"/>
        </w:rPr>
        <w:t>3</w:t>
      </w:r>
      <w:r w:rsidR="00AB2F10" w:rsidRPr="0028210A">
        <w:rPr>
          <w:rFonts w:ascii="Arial" w:eastAsiaTheme="minorEastAsia" w:hAnsi="Arial" w:cs="Arial" w:hint="eastAsia"/>
          <w:lang w:eastAsia="zh-CN"/>
        </w:rPr>
        <w:t>.3.</w:t>
      </w:r>
      <w:r w:rsidR="00C06261">
        <w:rPr>
          <w:rFonts w:ascii="Arial" w:eastAsiaTheme="minorEastAsia" w:hAnsi="Arial" w:cs="Arial" w:hint="eastAsia"/>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B778C1" w:rsidRPr="00ED2DB2" w:rsidRDefault="009F1617" w:rsidP="00ED2DB2">
            <w:pPr>
              <w:tabs>
                <w:tab w:val="left" w:pos="2127"/>
                <w:tab w:val="left" w:pos="8790"/>
              </w:tabs>
              <w:overflowPunct/>
              <w:autoSpaceDE/>
              <w:autoSpaceDN/>
              <w:adjustRightInd/>
              <w:spacing w:after="0"/>
              <w:ind w:left="2126" w:hanging="2126"/>
              <w:jc w:val="both"/>
              <w:textAlignment w:val="auto"/>
              <w:outlineLvl w:val="0"/>
              <w:rPr>
                <w:rFonts w:ascii="Arial" w:eastAsiaTheme="minorEastAsia" w:hAnsi="Arial" w:cs="Arial"/>
                <w:lang w:eastAsia="zh-CN"/>
              </w:rPr>
            </w:pPr>
            <w:r>
              <w:rPr>
                <w:rFonts w:ascii="Arial" w:eastAsia="Batang" w:hAnsi="Arial" w:cs="Arial"/>
                <w:lang w:eastAsia="zh-CN"/>
              </w:rPr>
              <w:t>F</w:t>
            </w:r>
            <w:r w:rsidRPr="009F1617">
              <w:rPr>
                <w:rFonts w:ascii="Arial" w:eastAsia="Batang" w:hAnsi="Arial" w:cs="Arial"/>
                <w:lang w:eastAsia="zh-CN"/>
              </w:rPr>
              <w:t>urther enhancement of data collection for SONMDT in NR standalone and MR-DC</w:t>
            </w:r>
          </w:p>
        </w:tc>
      </w:tr>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B778C1" w:rsidRPr="0028210A" w:rsidRDefault="00B778C1" w:rsidP="00B778C1">
            <w:pPr>
              <w:tabs>
                <w:tab w:val="left" w:pos="567"/>
              </w:tabs>
              <w:spacing w:after="0"/>
              <w:rPr>
                <w:rFonts w:ascii="Arial" w:hAnsi="Arial" w:cs="Arial"/>
                <w:lang w:eastAsia="ja-JP"/>
              </w:rPr>
            </w:pPr>
            <w:r w:rsidRPr="0028210A">
              <w:rPr>
                <w:rFonts w:ascii="Arial" w:hAnsi="Arial" w:cs="Arial"/>
              </w:rPr>
              <w:t>Study Item:</w:t>
            </w:r>
            <w:r w:rsidRPr="0028210A">
              <w:rPr>
                <w:rFonts w:ascii="Arial" w:hAnsi="Arial" w:cs="Arial" w:hint="eastAsia"/>
                <w:lang w:eastAsia="ja-JP"/>
              </w:rPr>
              <w:t xml:space="preserve"> </w:t>
            </w:r>
          </w:p>
          <w:p w:rsidR="00B778C1" w:rsidRPr="0028210A" w:rsidRDefault="00923E66" w:rsidP="00B778C1">
            <w:pPr>
              <w:tabs>
                <w:tab w:val="left" w:pos="567"/>
              </w:tabs>
              <w:spacing w:after="0"/>
              <w:rPr>
                <w:rFonts w:ascii="Arial" w:eastAsia="宋体" w:hAnsi="Arial" w:cs="Arial"/>
                <w:lang w:eastAsia="zh-CN"/>
              </w:rPr>
            </w:pPr>
            <w:r w:rsidRPr="0028210A">
              <w:rPr>
                <w:rFonts w:ascii="Arial" w:eastAsia="宋体" w:hAnsi="Arial" w:cs="Arial" w:hint="eastAsia"/>
                <w:lang w:eastAsia="zh-CN"/>
              </w:rPr>
              <w:t>No</w:t>
            </w:r>
          </w:p>
        </w:tc>
        <w:tc>
          <w:tcPr>
            <w:tcW w:w="1842" w:type="dxa"/>
          </w:tcPr>
          <w:p w:rsidR="00B778C1" w:rsidRPr="0028210A" w:rsidRDefault="00B778C1" w:rsidP="00B778C1">
            <w:pPr>
              <w:tabs>
                <w:tab w:val="left" w:pos="567"/>
              </w:tabs>
              <w:spacing w:after="0"/>
              <w:rPr>
                <w:rFonts w:ascii="Arial" w:hAnsi="Arial" w:cs="Arial"/>
                <w:lang w:eastAsia="ja-JP"/>
              </w:rPr>
            </w:pPr>
            <w:r w:rsidRPr="0028210A">
              <w:rPr>
                <w:rFonts w:ascii="Arial" w:hAnsi="Arial" w:cs="Arial"/>
              </w:rPr>
              <w:t>Core part:</w:t>
            </w:r>
            <w:r w:rsidRPr="0028210A">
              <w:rPr>
                <w:rFonts w:ascii="Arial" w:hAnsi="Arial" w:cs="Arial"/>
                <w:lang w:eastAsia="ja-JP"/>
              </w:rPr>
              <w:t xml:space="preserve"> </w:t>
            </w:r>
          </w:p>
          <w:p w:rsidR="00B778C1" w:rsidRPr="0028210A" w:rsidRDefault="008516DD" w:rsidP="00B778C1">
            <w:pPr>
              <w:tabs>
                <w:tab w:val="left" w:pos="567"/>
              </w:tabs>
              <w:spacing w:after="0"/>
              <w:rPr>
                <w:rFonts w:ascii="Arial" w:eastAsia="宋体" w:hAnsi="Arial" w:cs="Arial"/>
                <w:lang w:eastAsia="zh-CN"/>
              </w:rPr>
            </w:pPr>
            <w:r w:rsidRPr="0028210A">
              <w:rPr>
                <w:rFonts w:ascii="Arial" w:eastAsia="宋体" w:hAnsi="Arial" w:cs="Arial" w:hint="eastAsia"/>
                <w:lang w:eastAsia="zh-CN"/>
              </w:rPr>
              <w:t>Y</w:t>
            </w:r>
            <w:r w:rsidR="003F038E" w:rsidRPr="0028210A">
              <w:rPr>
                <w:rFonts w:ascii="Arial" w:eastAsia="宋体" w:hAnsi="Arial" w:cs="Arial" w:hint="eastAsia"/>
                <w:lang w:eastAsia="zh-CN"/>
              </w:rPr>
              <w:t>es</w:t>
            </w:r>
          </w:p>
        </w:tc>
        <w:tc>
          <w:tcPr>
            <w:tcW w:w="2309" w:type="dxa"/>
            <w:gridSpan w:val="2"/>
          </w:tcPr>
          <w:p w:rsidR="00B778C1" w:rsidRPr="0028210A" w:rsidRDefault="00B778C1" w:rsidP="00B778C1">
            <w:pPr>
              <w:tabs>
                <w:tab w:val="left" w:pos="567"/>
              </w:tabs>
              <w:spacing w:after="0"/>
              <w:rPr>
                <w:rFonts w:ascii="Arial" w:hAnsi="Arial" w:cs="Arial"/>
              </w:rPr>
            </w:pPr>
            <w:r w:rsidRPr="0028210A">
              <w:rPr>
                <w:rFonts w:ascii="Arial" w:hAnsi="Arial" w:cs="Arial"/>
              </w:rPr>
              <w:t>Performance part:</w:t>
            </w:r>
          </w:p>
          <w:p w:rsidR="00B778C1" w:rsidRPr="0028210A" w:rsidRDefault="00B778C1" w:rsidP="00B778C1">
            <w:pPr>
              <w:tabs>
                <w:tab w:val="left" w:pos="567"/>
              </w:tabs>
              <w:spacing w:after="0"/>
              <w:rPr>
                <w:rFonts w:ascii="Arial" w:hAnsi="Arial" w:cs="Arial"/>
                <w:lang w:eastAsia="ja-JP"/>
              </w:rPr>
            </w:pPr>
            <w:r w:rsidRPr="0028210A">
              <w:rPr>
                <w:rFonts w:ascii="Arial" w:hAnsi="Arial" w:cs="Arial"/>
                <w:lang w:eastAsia="ja-JP"/>
              </w:rPr>
              <w:t>No</w:t>
            </w:r>
          </w:p>
        </w:tc>
        <w:tc>
          <w:tcPr>
            <w:tcW w:w="1653" w:type="dxa"/>
          </w:tcPr>
          <w:p w:rsidR="00B778C1" w:rsidRPr="0028210A" w:rsidRDefault="00B778C1" w:rsidP="00B778C1">
            <w:pPr>
              <w:tabs>
                <w:tab w:val="left" w:pos="567"/>
              </w:tabs>
              <w:spacing w:after="0"/>
              <w:rPr>
                <w:rFonts w:ascii="Arial" w:hAnsi="Arial" w:cs="Arial"/>
              </w:rPr>
            </w:pPr>
            <w:r w:rsidRPr="0028210A">
              <w:rPr>
                <w:rFonts w:ascii="Arial" w:hAnsi="Arial" w:cs="Arial"/>
              </w:rPr>
              <w:t>Testing part:</w:t>
            </w:r>
          </w:p>
          <w:p w:rsidR="00B778C1" w:rsidRPr="0028210A" w:rsidRDefault="00B778C1" w:rsidP="00B778C1">
            <w:pPr>
              <w:tabs>
                <w:tab w:val="left" w:pos="567"/>
              </w:tabs>
              <w:spacing w:after="0"/>
              <w:rPr>
                <w:rFonts w:ascii="Arial" w:hAnsi="Arial" w:cs="Arial"/>
                <w:lang w:eastAsia="ja-JP"/>
              </w:rPr>
            </w:pPr>
            <w:r w:rsidRPr="0028210A">
              <w:rPr>
                <w:rFonts w:ascii="Arial" w:hAnsi="Arial" w:cs="Arial" w:hint="eastAsia"/>
                <w:lang w:eastAsia="ja-JP"/>
              </w:rPr>
              <w:t>No</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Acronym</w:t>
            </w:r>
          </w:p>
        </w:tc>
        <w:tc>
          <w:tcPr>
            <w:tcW w:w="7650" w:type="dxa"/>
            <w:gridSpan w:val="5"/>
          </w:tcPr>
          <w:p w:rsidR="0040627B" w:rsidRPr="00AC150C" w:rsidRDefault="00783CD4" w:rsidP="0040627B">
            <w:pPr>
              <w:tabs>
                <w:tab w:val="left" w:pos="567"/>
              </w:tabs>
              <w:spacing w:after="0"/>
              <w:rPr>
                <w:rFonts w:ascii="Arial" w:hAnsi="Arial" w:cs="Arial"/>
              </w:rPr>
            </w:pPr>
            <w:r w:rsidRPr="00783CD4">
              <w:rPr>
                <w:rFonts w:ascii="Arial" w:eastAsia="宋体" w:hAnsi="Arial" w:cs="Arial"/>
                <w:lang w:eastAsia="zh-CN"/>
              </w:rPr>
              <w:t>NR_ENDC_SON_MDT_enh2</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Unique ID</w:t>
            </w:r>
          </w:p>
        </w:tc>
        <w:tc>
          <w:tcPr>
            <w:tcW w:w="7650" w:type="dxa"/>
            <w:gridSpan w:val="5"/>
          </w:tcPr>
          <w:p w:rsidR="0040627B" w:rsidRPr="00AC150C" w:rsidRDefault="00783CD4" w:rsidP="00CC4B6C">
            <w:pPr>
              <w:tabs>
                <w:tab w:val="left" w:pos="567"/>
              </w:tabs>
              <w:spacing w:after="0"/>
              <w:rPr>
                <w:rFonts w:ascii="Arial" w:hAnsi="Arial" w:cs="Arial"/>
                <w:highlight w:val="yellow"/>
              </w:rPr>
            </w:pPr>
            <w:r>
              <w:rPr>
                <w:rFonts w:ascii="Arial" w:eastAsiaTheme="minorEastAsia" w:hAnsi="Arial" w:cs="Arial"/>
                <w:lang w:eastAsia="zh-CN"/>
              </w:rPr>
              <w:t>94</w:t>
            </w:r>
            <w:r w:rsidR="00265CFB" w:rsidRPr="00265CFB">
              <w:rPr>
                <w:rFonts w:ascii="Arial" w:eastAsiaTheme="minorEastAsia" w:hAnsi="Arial" w:cs="Arial"/>
                <w:lang w:eastAsia="zh-CN"/>
              </w:rPr>
              <w:t>10</w:t>
            </w:r>
            <w:r>
              <w:rPr>
                <w:rFonts w:ascii="Arial" w:eastAsiaTheme="minorEastAsia" w:hAnsi="Arial" w:cs="Arial" w:hint="eastAsia"/>
                <w:lang w:eastAsia="zh-CN"/>
              </w:rPr>
              <w:t>0</w:t>
            </w:r>
            <w:r w:rsidR="00265CFB" w:rsidRPr="00265CFB">
              <w:rPr>
                <w:rFonts w:ascii="Arial" w:eastAsiaTheme="minorEastAsia" w:hAnsi="Arial" w:cs="Arial"/>
                <w:lang w:eastAsia="zh-CN"/>
              </w:rPr>
              <w:t>7</w:t>
            </w:r>
          </w:p>
        </w:tc>
      </w:tr>
      <w:tr w:rsidR="00B778C1" w:rsidRPr="008836AC" w:rsidTr="00871653">
        <w:tc>
          <w:tcPr>
            <w:tcW w:w="2436" w:type="dxa"/>
          </w:tcPr>
          <w:p w:rsidR="00B778C1" w:rsidRPr="008836AC" w:rsidRDefault="00B778C1" w:rsidP="00B778C1">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B778C1" w:rsidRPr="00DE67E7" w:rsidRDefault="000C4390" w:rsidP="00B03925">
            <w:pPr>
              <w:tabs>
                <w:tab w:val="left" w:pos="567"/>
              </w:tabs>
              <w:spacing w:after="0"/>
              <w:rPr>
                <w:rFonts w:ascii="Arial" w:eastAsiaTheme="minorEastAsia" w:hAnsi="Arial" w:cs="Arial"/>
                <w:lang w:eastAsia="zh-CN"/>
              </w:rPr>
            </w:pPr>
            <w:r>
              <w:rPr>
                <w:rFonts w:ascii="Arial" w:hAnsi="Arial" w:cs="Arial"/>
                <w:lang w:eastAsia="ja-JP"/>
              </w:rPr>
              <w:t>RP-</w:t>
            </w:r>
            <w:r w:rsidR="008933FA">
              <w:rPr>
                <w:rFonts w:ascii="Arial" w:eastAsiaTheme="minorEastAsia" w:hAnsi="Arial" w:cs="Arial" w:hint="eastAsia"/>
                <w:lang w:eastAsia="zh-CN"/>
              </w:rPr>
              <w:t>2</w:t>
            </w:r>
            <w:r w:rsidR="00DD54CE">
              <w:rPr>
                <w:rFonts w:ascii="Arial" w:eastAsiaTheme="minorEastAsia" w:hAnsi="Arial" w:cs="Arial" w:hint="eastAsia"/>
                <w:lang w:eastAsia="zh-CN"/>
              </w:rPr>
              <w:t>21</w:t>
            </w:r>
            <w:r w:rsidR="00B03925">
              <w:rPr>
                <w:rFonts w:ascii="Arial" w:eastAsiaTheme="minorEastAsia" w:hAnsi="Arial" w:cs="Arial" w:hint="eastAsia"/>
                <w:lang w:eastAsia="zh-CN"/>
              </w:rPr>
              <w:t>825</w:t>
            </w:r>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Target Completion Date</w:t>
            </w:r>
          </w:p>
          <w:p w:rsidR="00B778C1" w:rsidRPr="008836AC" w:rsidRDefault="00B778C1" w:rsidP="00B778C1">
            <w:pPr>
              <w:tabs>
                <w:tab w:val="left" w:pos="567"/>
              </w:tabs>
              <w:spacing w:after="0"/>
              <w:rPr>
                <w:rFonts w:ascii="Arial" w:hAnsi="Arial" w:cs="Arial"/>
                <w:b/>
              </w:rPr>
            </w:pPr>
            <w:r>
              <w:rPr>
                <w:rFonts w:ascii="Arial" w:hAnsi="Arial" w:cs="Arial"/>
                <w:b/>
              </w:rPr>
              <w:t>(indicate if changed)</w:t>
            </w:r>
          </w:p>
        </w:tc>
        <w:tc>
          <w:tcPr>
            <w:tcW w:w="1846"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Study Item: </w:t>
            </w:r>
          </w:p>
          <w:p w:rsidR="00B778C1" w:rsidRPr="0028210A" w:rsidRDefault="006C3DAF" w:rsidP="00B778C1">
            <w:pPr>
              <w:tabs>
                <w:tab w:val="left" w:pos="567"/>
              </w:tabs>
              <w:spacing w:after="0"/>
              <w:rPr>
                <w:rFonts w:ascii="Arial" w:eastAsia="宋体" w:hAnsi="Arial" w:cs="Arial"/>
                <w:lang w:eastAsia="zh-CN"/>
              </w:rPr>
            </w:pPr>
            <w:r w:rsidRPr="0028210A">
              <w:rPr>
                <w:rFonts w:ascii="Arial" w:eastAsia="宋体" w:hAnsi="Arial" w:cs="Arial" w:hint="eastAsia"/>
                <w:lang w:eastAsia="zh-CN"/>
              </w:rPr>
              <w:t>mm</w:t>
            </w:r>
            <w:r w:rsidR="00B778C1" w:rsidRPr="0028210A">
              <w:rPr>
                <w:rFonts w:ascii="Arial" w:hAnsi="Arial" w:cs="Arial"/>
                <w:lang w:eastAsia="ja-JP"/>
              </w:rPr>
              <w:t>/</w:t>
            </w:r>
            <w:proofErr w:type="spellStart"/>
            <w:r w:rsidRPr="0028210A">
              <w:rPr>
                <w:rFonts w:ascii="Arial" w:eastAsia="宋体" w:hAnsi="Arial" w:cs="Arial" w:hint="eastAsia"/>
                <w:lang w:eastAsia="zh-CN"/>
              </w:rPr>
              <w:t>yyyy</w:t>
            </w:r>
            <w:proofErr w:type="spellEnd"/>
          </w:p>
        </w:tc>
        <w:tc>
          <w:tcPr>
            <w:tcW w:w="1842" w:type="dxa"/>
          </w:tcPr>
          <w:p w:rsidR="006C3DAF" w:rsidRDefault="00B778C1" w:rsidP="00B778C1">
            <w:pPr>
              <w:tabs>
                <w:tab w:val="left" w:pos="567"/>
              </w:tabs>
              <w:spacing w:after="0"/>
              <w:rPr>
                <w:rFonts w:ascii="Arial" w:eastAsia="宋体" w:hAnsi="Arial" w:cs="Arial"/>
                <w:color w:val="FF0000"/>
                <w:lang w:eastAsia="zh-CN"/>
              </w:rPr>
            </w:pPr>
            <w:r>
              <w:rPr>
                <w:rFonts w:ascii="Arial" w:hAnsi="Arial" w:cs="Arial"/>
                <w:lang w:eastAsia="ja-JP"/>
              </w:rPr>
              <w:t xml:space="preserve">Core part: </w:t>
            </w:r>
          </w:p>
          <w:p w:rsidR="00092AAC" w:rsidRPr="0070588B" w:rsidRDefault="0098710D" w:rsidP="002D2EE3">
            <w:pPr>
              <w:tabs>
                <w:tab w:val="left" w:pos="1075"/>
              </w:tabs>
              <w:spacing w:after="0"/>
              <w:rPr>
                <w:rFonts w:ascii="Arial" w:eastAsiaTheme="minorEastAsia" w:hAnsi="Arial" w:cs="Arial"/>
                <w:color w:val="FFC000"/>
                <w:kern w:val="2"/>
                <w:sz w:val="21"/>
                <w:szCs w:val="22"/>
                <w:lang w:val="en-US" w:eastAsia="zh-CN"/>
              </w:rPr>
            </w:pPr>
            <w:r>
              <w:rPr>
                <w:rFonts w:ascii="Arial" w:eastAsia="宋体" w:hAnsi="Arial" w:cs="Arial" w:hint="eastAsia"/>
                <w:lang w:eastAsia="zh-CN"/>
              </w:rPr>
              <w:t>12</w:t>
            </w:r>
            <w:r w:rsidR="002D2EE3" w:rsidRPr="004A24C9">
              <w:rPr>
                <w:rFonts w:ascii="Arial" w:eastAsia="宋体" w:hAnsi="Arial" w:cs="Arial"/>
                <w:lang w:eastAsia="zh-CN"/>
              </w:rPr>
              <w:t>/</w:t>
            </w:r>
            <w:r w:rsidR="00BD2B2D" w:rsidRPr="004A24C9">
              <w:rPr>
                <w:rFonts w:ascii="Arial" w:eastAsia="宋体" w:hAnsi="Arial" w:cs="Arial" w:hint="eastAsia"/>
                <w:lang w:eastAsia="zh-CN"/>
              </w:rPr>
              <w:t>202</w:t>
            </w:r>
            <w:r>
              <w:rPr>
                <w:rFonts w:ascii="Arial" w:eastAsia="宋体" w:hAnsi="Arial" w:cs="Arial" w:hint="eastAsia"/>
                <w:lang w:eastAsia="zh-CN"/>
              </w:rPr>
              <w:t>3</w:t>
            </w:r>
          </w:p>
        </w:tc>
        <w:tc>
          <w:tcPr>
            <w:tcW w:w="2268" w:type="dxa"/>
          </w:tcPr>
          <w:p w:rsidR="00B778C1" w:rsidRPr="0028210A" w:rsidRDefault="00B778C1" w:rsidP="00B778C1">
            <w:pPr>
              <w:tabs>
                <w:tab w:val="left" w:pos="567"/>
              </w:tabs>
              <w:spacing w:after="0"/>
              <w:rPr>
                <w:rFonts w:ascii="Arial" w:hAnsi="Arial" w:cs="Arial"/>
                <w:lang w:eastAsia="ja-JP"/>
              </w:rPr>
            </w:pPr>
            <w:r w:rsidRPr="0028210A">
              <w:rPr>
                <w:rFonts w:ascii="Arial" w:hAnsi="Arial" w:cs="Arial"/>
                <w:lang w:eastAsia="ja-JP"/>
              </w:rPr>
              <w:t>Performance part: mm/</w:t>
            </w:r>
            <w:proofErr w:type="spellStart"/>
            <w:r w:rsidRPr="0028210A">
              <w:rPr>
                <w:rFonts w:ascii="Arial" w:hAnsi="Arial" w:cs="Arial"/>
                <w:lang w:eastAsia="ja-JP"/>
              </w:rPr>
              <w:t>yyyy</w:t>
            </w:r>
            <w:proofErr w:type="spellEnd"/>
          </w:p>
        </w:tc>
        <w:tc>
          <w:tcPr>
            <w:tcW w:w="1694" w:type="dxa"/>
            <w:gridSpan w:val="2"/>
          </w:tcPr>
          <w:p w:rsidR="00B778C1" w:rsidRPr="0028210A" w:rsidRDefault="00B778C1" w:rsidP="00B778C1">
            <w:pPr>
              <w:tabs>
                <w:tab w:val="left" w:pos="567"/>
              </w:tabs>
              <w:spacing w:after="0"/>
              <w:rPr>
                <w:rFonts w:ascii="Arial" w:hAnsi="Arial" w:cs="Arial"/>
                <w:highlight w:val="yellow"/>
                <w:lang w:eastAsia="ja-JP"/>
              </w:rPr>
            </w:pPr>
            <w:r w:rsidRPr="0028210A">
              <w:rPr>
                <w:rFonts w:ascii="Arial" w:hAnsi="Arial" w:cs="Arial"/>
                <w:lang w:eastAsia="ja-JP"/>
              </w:rPr>
              <w:t>Testing part: mm/</w:t>
            </w:r>
            <w:proofErr w:type="spellStart"/>
            <w:r w:rsidRPr="0028210A">
              <w:rPr>
                <w:rFonts w:ascii="Arial" w:hAnsi="Arial" w:cs="Arial"/>
                <w:lang w:eastAsia="ja-JP"/>
              </w:rPr>
              <w:t>yyyy</w:t>
            </w:r>
            <w:proofErr w:type="spellEnd"/>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Overall Completion level</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B778C1" w:rsidRPr="0028210A" w:rsidRDefault="0030329B" w:rsidP="00B778C1">
            <w:pPr>
              <w:tabs>
                <w:tab w:val="left" w:pos="567"/>
              </w:tabs>
              <w:spacing w:after="0"/>
              <w:rPr>
                <w:rFonts w:ascii="Arial" w:eastAsia="宋体" w:hAnsi="Arial" w:cs="Arial"/>
                <w:lang w:eastAsia="zh-CN"/>
              </w:rPr>
            </w:pPr>
            <w:r w:rsidRPr="0028210A">
              <w:rPr>
                <w:rFonts w:ascii="Arial" w:hAnsi="Arial" w:cs="Arial"/>
                <w:lang w:eastAsia="ja-JP"/>
              </w:rPr>
              <w:t>xx%</w:t>
            </w:r>
          </w:p>
        </w:tc>
        <w:tc>
          <w:tcPr>
            <w:tcW w:w="1842"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Core part: </w:t>
            </w:r>
          </w:p>
          <w:p w:rsidR="00B778C1" w:rsidRPr="00757439" w:rsidRDefault="00612048" w:rsidP="00757439">
            <w:pPr>
              <w:tabs>
                <w:tab w:val="left" w:pos="1075"/>
              </w:tabs>
              <w:spacing w:after="0"/>
              <w:rPr>
                <w:rFonts w:ascii="Arial" w:eastAsiaTheme="minorEastAsia" w:hAnsi="Arial" w:cs="Arial"/>
                <w:color w:val="FFC000"/>
                <w:lang w:eastAsia="zh-CN"/>
              </w:rPr>
            </w:pPr>
            <w:r>
              <w:rPr>
                <w:rFonts w:ascii="Arial" w:eastAsiaTheme="minorEastAsia" w:hAnsi="Arial" w:cs="Arial" w:hint="eastAsia"/>
                <w:color w:val="00B050"/>
                <w:kern w:val="2"/>
                <w:sz w:val="21"/>
                <w:szCs w:val="22"/>
                <w:lang w:val="en-US" w:eastAsia="zh-CN"/>
              </w:rPr>
              <w:t>10</w:t>
            </w:r>
            <w:r w:rsidR="00C06018" w:rsidRPr="00DF55BE">
              <w:rPr>
                <w:rFonts w:ascii="Arial" w:eastAsiaTheme="minorEastAsia" w:hAnsi="Arial" w:cs="Arial" w:hint="eastAsia"/>
                <w:color w:val="00B050"/>
                <w:kern w:val="2"/>
                <w:sz w:val="21"/>
                <w:szCs w:val="22"/>
                <w:lang w:val="en-US" w:eastAsia="zh-CN"/>
              </w:rPr>
              <w:t>%</w:t>
            </w:r>
          </w:p>
        </w:tc>
        <w:tc>
          <w:tcPr>
            <w:tcW w:w="2268" w:type="dxa"/>
          </w:tcPr>
          <w:p w:rsidR="00B778C1" w:rsidRPr="0028210A" w:rsidRDefault="00B778C1" w:rsidP="00B778C1">
            <w:pPr>
              <w:tabs>
                <w:tab w:val="left" w:pos="567"/>
              </w:tabs>
              <w:spacing w:after="0"/>
              <w:rPr>
                <w:rFonts w:ascii="Arial" w:hAnsi="Arial" w:cs="Arial"/>
                <w:lang w:eastAsia="ja-JP"/>
              </w:rPr>
            </w:pPr>
            <w:r w:rsidRPr="0028210A">
              <w:rPr>
                <w:rFonts w:ascii="Arial" w:hAnsi="Arial" w:cs="Arial"/>
                <w:lang w:eastAsia="ja-JP"/>
              </w:rPr>
              <w:t>Performance Part: xx%</w:t>
            </w:r>
          </w:p>
        </w:tc>
        <w:tc>
          <w:tcPr>
            <w:tcW w:w="1694" w:type="dxa"/>
            <w:gridSpan w:val="2"/>
          </w:tcPr>
          <w:p w:rsidR="00B778C1" w:rsidRPr="0028210A" w:rsidRDefault="00B778C1" w:rsidP="00B778C1">
            <w:pPr>
              <w:tabs>
                <w:tab w:val="left" w:pos="567"/>
              </w:tabs>
              <w:spacing w:after="0"/>
              <w:rPr>
                <w:rFonts w:ascii="Arial" w:hAnsi="Arial" w:cs="Arial"/>
                <w:highlight w:val="yellow"/>
                <w:lang w:eastAsia="ja-JP"/>
              </w:rPr>
            </w:pPr>
            <w:r w:rsidRPr="0028210A">
              <w:rPr>
                <w:rFonts w:ascii="Arial" w:hAnsi="Arial" w:cs="Arial"/>
                <w:lang w:eastAsia="ja-JP"/>
              </w:rPr>
              <w:t>Testing part: 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CE5871">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CE5871">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CE5871">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7214B9" w:rsidRDefault="00DC02AD" w:rsidP="001A248F">
            <w:pPr>
              <w:tabs>
                <w:tab w:val="left" w:pos="567"/>
              </w:tabs>
              <w:spacing w:after="0"/>
              <w:rPr>
                <w:rFonts w:ascii="Arial" w:eastAsiaTheme="minorEastAsia" w:hAnsi="Arial" w:cs="Arial"/>
                <w:lang w:eastAsia="zh-CN"/>
              </w:rPr>
            </w:pPr>
            <w:r w:rsidRPr="007214B9">
              <w:rPr>
                <w:rFonts w:ascii="Arial" w:eastAsiaTheme="minorEastAsia" w:hAnsi="Arial" w:cs="Arial" w:hint="eastAsia"/>
                <w:lang w:eastAsia="zh-CN"/>
              </w:rPr>
              <w:t>R</w:t>
            </w:r>
            <w:r w:rsidR="00602AE4" w:rsidRPr="007214B9">
              <w:rPr>
                <w:rFonts w:ascii="Arial" w:eastAsiaTheme="minorEastAsia" w:hAnsi="Arial" w:cs="Arial" w:hint="eastAsia"/>
                <w:lang w:eastAsia="zh-CN"/>
              </w:rPr>
              <w:t>AN3</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proofErr w:type="spellStart"/>
            <w:r w:rsidRPr="008836AC">
              <w:rPr>
                <w:rFonts w:ascii="Arial" w:hAnsi="Arial" w:cs="Arial"/>
                <w:b/>
              </w:rPr>
              <w:t>Rapporteur</w:t>
            </w:r>
            <w:proofErr w:type="spellEnd"/>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DC02AD" w:rsidRDefault="00602AE4"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Liang LIU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DC02AD" w:rsidRDefault="00DC02AD"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DC02AD" w:rsidRDefault="00DF63A2" w:rsidP="001A248F">
            <w:pPr>
              <w:tabs>
                <w:tab w:val="left" w:pos="567"/>
              </w:tabs>
              <w:spacing w:after="0"/>
              <w:rPr>
                <w:rFonts w:ascii="Arial" w:eastAsiaTheme="minorEastAsia" w:hAnsi="Arial" w:cs="Arial"/>
                <w:lang w:eastAsia="zh-CN"/>
              </w:rPr>
            </w:pPr>
            <w:hyperlink r:id="rId7" w:history="1">
              <w:r w:rsidR="00587417" w:rsidRPr="00116213">
                <w:rPr>
                  <w:rStyle w:val="ad"/>
                  <w:rFonts w:ascii="Arial" w:eastAsiaTheme="minorEastAsia" w:hAnsi="Arial" w:cs="Arial" w:hint="eastAsia"/>
                  <w:lang w:eastAsia="zh-CN"/>
                </w:rPr>
                <w:t>liuliang</w:t>
              </w:r>
              <w:r w:rsidR="00587417" w:rsidRPr="00116213">
                <w:rPr>
                  <w:rStyle w:val="ad"/>
                  <w:rFonts w:ascii="Arial" w:eastAsiaTheme="minorEastAsia" w:hAnsi="Arial" w:cs="Arial"/>
                  <w:lang w:eastAsia="zh-CN"/>
                </w:rPr>
                <w:t>@chinamobile.com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993AB4" w:rsidP="00C4666A">
            <w:pPr>
              <w:pStyle w:val="TAL"/>
              <w:jc w:val="center"/>
              <w:rPr>
                <w:color w:val="FF0000"/>
                <w:lang w:eastAsia="zh-CN"/>
              </w:rPr>
            </w:pPr>
            <w:r>
              <w:rPr>
                <w:rFonts w:asciiTheme="minorEastAsia" w:eastAsiaTheme="minorEastAsia" w:hAnsiTheme="minorEastAsia" w:hint="eastAsia"/>
                <w:color w:val="FF0000"/>
                <w:lang w:eastAsia="zh-CN"/>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266DF3" w:rsidRDefault="00266DF3" w:rsidP="00266DF3">
      <w:pPr>
        <w:spacing w:after="0"/>
        <w:rPr>
          <w:rFonts w:ascii="Arial" w:eastAsiaTheme="minorEastAsia" w:hAnsi="Arial" w:cs="Arial"/>
          <w:lang w:eastAsia="zh-CN"/>
        </w:rPr>
      </w:pPr>
      <w:r>
        <w:rPr>
          <w:rFonts w:ascii="Arial" w:hAnsi="Arial" w:cs="Arial"/>
        </w:rPr>
        <w:t>The change of the target completion date is due to postponeme</w:t>
      </w:r>
      <w:r w:rsidR="00054ED1">
        <w:rPr>
          <w:rFonts w:ascii="Arial" w:hAnsi="Arial" w:cs="Arial"/>
        </w:rPr>
        <w:t xml:space="preserve">nt of Stage-3 functional </w:t>
      </w:r>
      <w:r w:rsidR="00054ED1">
        <w:rPr>
          <w:rFonts w:ascii="Arial" w:eastAsiaTheme="minorEastAsia" w:hAnsi="Arial" w:cs="Arial" w:hint="eastAsia"/>
          <w:lang w:eastAsia="zh-CN"/>
        </w:rPr>
        <w:t>completion</w:t>
      </w:r>
      <w:r>
        <w:rPr>
          <w:rFonts w:ascii="Arial" w:hAnsi="Arial" w:cs="Arial"/>
        </w:rPr>
        <w:t xml:space="preserve"> to June 202</w:t>
      </w:r>
      <w:r w:rsidR="00BB1259">
        <w:rPr>
          <w:rFonts w:ascii="Arial" w:hAnsi="Arial" w:cs="Arial"/>
        </w:rPr>
        <w:t>2</w:t>
      </w:r>
      <w:r>
        <w:rPr>
          <w:rFonts w:ascii="Arial" w:hAnsi="Arial" w:cs="Arial"/>
        </w:rPr>
        <w:t xml:space="preserve">. </w:t>
      </w:r>
    </w:p>
    <w:p w:rsidR="00234150" w:rsidRDefault="00234150" w:rsidP="00266DF3">
      <w:pPr>
        <w:spacing w:after="0"/>
        <w:rPr>
          <w:rFonts w:ascii="Arial" w:eastAsiaTheme="minorEastAsia" w:hAnsi="Arial" w:cs="Arial"/>
          <w:lang w:eastAsia="zh-CN"/>
        </w:rPr>
      </w:pPr>
    </w:p>
    <w:p w:rsidR="00234150" w:rsidRPr="00234150" w:rsidRDefault="00234150" w:rsidP="00266DF3">
      <w:pPr>
        <w:spacing w:after="0"/>
        <w:rPr>
          <w:rFonts w:ascii="Arial" w:eastAsiaTheme="minorEastAsia" w:hAnsi="Arial" w:cs="Arial"/>
          <w:lang w:eastAsia="zh-CN"/>
        </w:rPr>
      </w:pPr>
      <w:r>
        <w:rPr>
          <w:rFonts w:ascii="Arial" w:eastAsiaTheme="minorEastAsia" w:hAnsi="Arial" w:cs="Arial" w:hint="eastAsia"/>
          <w:lang w:eastAsia="zh-CN"/>
        </w:rPr>
        <w:t xml:space="preserve">The TU is modified compared to what was endorsed at last RAN meeting, </w:t>
      </w:r>
      <w:r w:rsidR="002607D0">
        <w:rPr>
          <w:rFonts w:ascii="Arial" w:eastAsiaTheme="minorEastAsia" w:hAnsi="Arial" w:cs="Arial" w:hint="eastAsia"/>
          <w:lang w:eastAsia="zh-CN"/>
        </w:rPr>
        <w:t>since</w:t>
      </w:r>
      <w:r>
        <w:rPr>
          <w:rFonts w:ascii="Arial" w:eastAsiaTheme="minorEastAsia" w:hAnsi="Arial" w:cs="Arial" w:hint="eastAsia"/>
          <w:lang w:eastAsia="zh-CN"/>
        </w:rPr>
        <w:t xml:space="preserve"> the current TU does not match the workload.</w:t>
      </w:r>
      <w:r w:rsidR="00787D04">
        <w:rPr>
          <w:rFonts w:ascii="Arial" w:eastAsiaTheme="minorEastAsia" w:hAnsi="Arial" w:cs="Arial" w:hint="eastAsia"/>
          <w:lang w:eastAsia="zh-CN"/>
        </w:rPr>
        <w:t xml:space="preserve"> </w:t>
      </w:r>
      <w:r w:rsidR="00787D04">
        <w:rPr>
          <w:rFonts w:ascii="Arial" w:eastAsiaTheme="minorEastAsia" w:hAnsi="Arial" w:cs="Arial"/>
          <w:lang w:eastAsia="zh-CN"/>
        </w:rPr>
        <w:t>Additional</w:t>
      </w:r>
      <w:r w:rsidR="00787D04">
        <w:rPr>
          <w:rFonts w:ascii="Arial" w:eastAsiaTheme="minorEastAsia" w:hAnsi="Arial" w:cs="Arial" w:hint="eastAsia"/>
          <w:lang w:eastAsia="zh-CN"/>
        </w:rPr>
        <w:t xml:space="preserve"> 0.5 TU is added for each RAN3 meeting.</w:t>
      </w:r>
    </w:p>
    <w:p w:rsidR="009B61F2" w:rsidRPr="00266DF3" w:rsidRDefault="009B61F2" w:rsidP="000700B2">
      <w:pPr>
        <w:spacing w:after="0"/>
        <w:rPr>
          <w:rFonts w:ascii="Arial" w:eastAsiaTheme="minorEastAsia" w:hAnsi="Arial" w:cs="Arial"/>
          <w:lang w:eastAsia="zh-CN"/>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FF3E73" w:rsidRPr="00291495" w:rsidRDefault="00701410" w:rsidP="00291495">
      <w:pPr>
        <w:pStyle w:val="4"/>
        <w:rPr>
          <w:rFonts w:eastAsiaTheme="minorEastAsia"/>
          <w:lang w:eastAsia="zh-CN"/>
        </w:rPr>
      </w:pPr>
      <w:r>
        <w:rPr>
          <w:lang w:eastAsia="ja-JP"/>
        </w:rPr>
        <w:t>2.1.1</w:t>
      </w:r>
      <w:r>
        <w:rPr>
          <w:lang w:eastAsia="ja-JP"/>
        </w:rPr>
        <w:tab/>
        <w:t>Agreements</w:t>
      </w:r>
    </w:p>
    <w:p w:rsidR="003A4B47"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rFonts w:eastAsiaTheme="minorEastAsia"/>
          <w:lang w:eastAsia="zh-CN"/>
        </w:rPr>
      </w:pPr>
      <w:r>
        <w:rPr>
          <w:lang w:eastAsia="ja-JP"/>
        </w:rPr>
        <w:t>2.2</w:t>
      </w:r>
      <w:r>
        <w:rPr>
          <w:lang w:eastAsia="ja-JP"/>
        </w:rPr>
        <w:tab/>
      </w:r>
      <w:r>
        <w:rPr>
          <w:rFonts w:hint="eastAsia"/>
          <w:lang w:eastAsia="ja-JP"/>
        </w:rPr>
        <w:t>RAN2</w:t>
      </w:r>
    </w:p>
    <w:p w:rsidR="00DA7956" w:rsidRPr="00DA7956" w:rsidRDefault="00701410" w:rsidP="00DA7956">
      <w:pPr>
        <w:pStyle w:val="4"/>
        <w:rPr>
          <w:rFonts w:eastAsiaTheme="minorEastAsia"/>
          <w:lang w:eastAsia="zh-CN"/>
        </w:rPr>
      </w:pPr>
      <w:r>
        <w:rPr>
          <w:lang w:eastAsia="ja-JP"/>
        </w:rPr>
        <w:t>2.2.1</w:t>
      </w:r>
      <w:r>
        <w:rPr>
          <w:lang w:eastAsia="ja-JP"/>
        </w:rPr>
        <w:tab/>
        <w:t>Agreements</w:t>
      </w:r>
    </w:p>
    <w:p w:rsidR="00DA7956" w:rsidRDefault="00DA7956" w:rsidP="00DA7956">
      <w:pPr>
        <w:pStyle w:val="afd"/>
        <w:numPr>
          <w:ilvl w:val="0"/>
          <w:numId w:val="34"/>
        </w:numPr>
        <w:ind w:leftChars="0"/>
        <w:rPr>
          <w:rFonts w:ascii="Times New Roman" w:eastAsiaTheme="minorEastAsia" w:hAnsi="Times New Roman"/>
          <w:lang w:eastAsia="zh-CN"/>
        </w:rPr>
      </w:pPr>
      <w:r w:rsidRPr="00FA3ADB">
        <w:rPr>
          <w:rFonts w:ascii="Times New Roman" w:hAnsi="Times New Roman"/>
        </w:rPr>
        <w:t>Data collection for MRO for MR DC SCG failure and Inter-system handover for voice fallback</w:t>
      </w:r>
    </w:p>
    <w:p w:rsidR="00FA3ADB" w:rsidRPr="00FA3ADB" w:rsidRDefault="00FA3ADB" w:rsidP="00FA3ADB">
      <w:pPr>
        <w:pStyle w:val="afd"/>
        <w:ind w:leftChars="0" w:left="420"/>
        <w:rPr>
          <w:rFonts w:ascii="Times New Roman" w:eastAsiaTheme="minorEastAsia" w:hAnsi="Times New Roman"/>
          <w:lang w:eastAsia="zh-CN"/>
        </w:rPr>
      </w:pPr>
    </w:p>
    <w:p w:rsidR="006D71B8" w:rsidRDefault="006D71B8" w:rsidP="006D71B8">
      <w:pPr>
        <w:pStyle w:val="Doc-text2"/>
        <w:pBdr>
          <w:top w:val="single" w:sz="4" w:space="1" w:color="auto"/>
          <w:left w:val="single" w:sz="4" w:space="4" w:color="auto"/>
          <w:bottom w:val="single" w:sz="4" w:space="1" w:color="auto"/>
          <w:right w:val="single" w:sz="4" w:space="4" w:color="auto"/>
        </w:pBdr>
      </w:pPr>
      <w:r>
        <w:t>Agreements:</w:t>
      </w:r>
    </w:p>
    <w:p w:rsidR="006D71B8" w:rsidRDefault="006D71B8" w:rsidP="006D71B8">
      <w:pPr>
        <w:pStyle w:val="Doc-text2"/>
        <w:pBdr>
          <w:top w:val="single" w:sz="4" w:space="1" w:color="auto"/>
          <w:left w:val="single" w:sz="4" w:space="4" w:color="auto"/>
          <w:bottom w:val="single" w:sz="4" w:space="1" w:color="auto"/>
          <w:right w:val="single" w:sz="4" w:space="4" w:color="auto"/>
        </w:pBdr>
      </w:pPr>
      <w:r>
        <w:t>1</w:t>
      </w:r>
      <w:r>
        <w:tab/>
        <w:t>RAN2 to include an indication regarding voice fallback in the RLF report.</w:t>
      </w:r>
    </w:p>
    <w:p w:rsidR="006D71B8" w:rsidRDefault="006D71B8" w:rsidP="006D71B8">
      <w:pPr>
        <w:pStyle w:val="Doc-text2"/>
        <w:pBdr>
          <w:top w:val="single" w:sz="4" w:space="1" w:color="auto"/>
          <w:left w:val="single" w:sz="4" w:space="4" w:color="auto"/>
          <w:bottom w:val="single" w:sz="4" w:space="1" w:color="auto"/>
          <w:right w:val="single" w:sz="4" w:space="4" w:color="auto"/>
        </w:pBdr>
      </w:pPr>
      <w:r>
        <w:tab/>
        <w:t>FFS: implicit or explicit flag and other details.</w:t>
      </w:r>
    </w:p>
    <w:p w:rsidR="006D71B8" w:rsidRDefault="006D71B8" w:rsidP="006D71B8">
      <w:pPr>
        <w:pStyle w:val="Doc-text2"/>
        <w:pBdr>
          <w:top w:val="single" w:sz="4" w:space="1" w:color="auto"/>
          <w:left w:val="single" w:sz="4" w:space="4" w:color="auto"/>
          <w:bottom w:val="single" w:sz="4" w:space="1" w:color="auto"/>
          <w:right w:val="single" w:sz="4" w:space="4" w:color="auto"/>
        </w:pBdr>
      </w:pPr>
      <w:r>
        <w:t>2</w:t>
      </w:r>
      <w:r>
        <w:tab/>
        <w:t xml:space="preserve">RAN2 </w:t>
      </w:r>
      <w:proofErr w:type="gramStart"/>
      <w:r>
        <w:t>discuss</w:t>
      </w:r>
      <w:proofErr w:type="gramEnd"/>
      <w:r>
        <w:t xml:space="preserve"> the following scenarios: </w:t>
      </w:r>
    </w:p>
    <w:p w:rsidR="006D71B8" w:rsidRDefault="006D71B8" w:rsidP="006D71B8">
      <w:pPr>
        <w:pStyle w:val="Doc-text2"/>
        <w:pBdr>
          <w:top w:val="single" w:sz="4" w:space="1" w:color="auto"/>
          <w:left w:val="single" w:sz="4" w:space="4" w:color="auto"/>
          <w:bottom w:val="single" w:sz="4" w:space="1" w:color="auto"/>
          <w:right w:val="single" w:sz="4" w:space="4" w:color="auto"/>
        </w:pBdr>
      </w:pPr>
      <w:r>
        <w:tab/>
        <w:t xml:space="preserve">Suitable EUTRA cell found after </w:t>
      </w:r>
      <w:proofErr w:type="spellStart"/>
      <w:r>
        <w:t>MobilityFromNR</w:t>
      </w:r>
      <w:proofErr w:type="spellEnd"/>
      <w:r>
        <w:t xml:space="preserve"> failure</w:t>
      </w:r>
    </w:p>
    <w:p w:rsidR="006D71B8" w:rsidRDefault="006D71B8" w:rsidP="006D71B8">
      <w:pPr>
        <w:pStyle w:val="Doc-text2"/>
        <w:pBdr>
          <w:top w:val="single" w:sz="4" w:space="1" w:color="auto"/>
          <w:left w:val="single" w:sz="4" w:space="4" w:color="auto"/>
          <w:bottom w:val="single" w:sz="4" w:space="1" w:color="auto"/>
          <w:right w:val="single" w:sz="4" w:space="4" w:color="auto"/>
        </w:pBdr>
      </w:pPr>
      <w:r>
        <w:tab/>
        <w:t xml:space="preserve">No suitable EUTRA cell found after </w:t>
      </w:r>
      <w:proofErr w:type="spellStart"/>
      <w:r>
        <w:t>MobilityFromNR</w:t>
      </w:r>
      <w:proofErr w:type="spellEnd"/>
      <w:r>
        <w:t xml:space="preserve"> failure</w:t>
      </w:r>
    </w:p>
    <w:p w:rsidR="006D71B8" w:rsidRDefault="006D71B8" w:rsidP="00DA7956">
      <w:pPr>
        <w:pStyle w:val="afd"/>
        <w:ind w:leftChars="0" w:left="420"/>
        <w:rPr>
          <w:rFonts w:ascii="Times New Roman" w:eastAsiaTheme="minorEastAsia" w:hAnsi="Times New Roman"/>
          <w:lang w:val="en-GB" w:eastAsia="zh-CN"/>
        </w:rPr>
      </w:pPr>
    </w:p>
    <w:p w:rsidR="006D71B8" w:rsidRDefault="006D71B8" w:rsidP="006D71B8">
      <w:pPr>
        <w:pStyle w:val="Doc-text2"/>
        <w:pBdr>
          <w:top w:val="single" w:sz="4" w:space="1" w:color="auto"/>
          <w:left w:val="single" w:sz="4" w:space="4" w:color="auto"/>
          <w:bottom w:val="single" w:sz="4" w:space="1" w:color="auto"/>
          <w:right w:val="single" w:sz="4" w:space="4" w:color="auto"/>
        </w:pBdr>
      </w:pPr>
      <w:r>
        <w:t>Agreement:</w:t>
      </w:r>
    </w:p>
    <w:p w:rsidR="006D71B8" w:rsidRPr="00F96962" w:rsidRDefault="006D71B8" w:rsidP="006D71B8">
      <w:pPr>
        <w:pStyle w:val="Doc-text2"/>
        <w:pBdr>
          <w:top w:val="single" w:sz="4" w:space="1" w:color="auto"/>
          <w:left w:val="single" w:sz="4" w:space="4" w:color="auto"/>
          <w:bottom w:val="single" w:sz="4" w:space="1" w:color="auto"/>
          <w:right w:val="single" w:sz="4" w:space="4" w:color="auto"/>
        </w:pBdr>
      </w:pPr>
      <w:r>
        <w:tab/>
        <w:t>For CPAC failure relevant MRO, RAN2 prioritize the discussion on NR-DC, while other scenarios can be further discussed if time permits.</w:t>
      </w:r>
    </w:p>
    <w:p w:rsidR="006D71B8" w:rsidRDefault="006D71B8" w:rsidP="006D71B8">
      <w:pPr>
        <w:pStyle w:val="afd"/>
        <w:ind w:leftChars="0" w:left="420"/>
        <w:rPr>
          <w:rFonts w:ascii="Times New Roman" w:eastAsiaTheme="minorEastAsia" w:hAnsi="Times New Roman"/>
          <w:lang w:eastAsia="zh-CN"/>
        </w:rPr>
      </w:pPr>
    </w:p>
    <w:p w:rsidR="006D71B8" w:rsidRDefault="006D71B8" w:rsidP="006D71B8">
      <w:pPr>
        <w:pStyle w:val="afd"/>
        <w:numPr>
          <w:ilvl w:val="0"/>
          <w:numId w:val="34"/>
        </w:numPr>
        <w:ind w:leftChars="0"/>
        <w:rPr>
          <w:rFonts w:ascii="Times New Roman" w:eastAsiaTheme="minorEastAsia" w:hAnsi="Times New Roman"/>
          <w:lang w:eastAsia="zh-CN"/>
        </w:rPr>
      </w:pPr>
      <w:r>
        <w:t>Miscellaneous SON MDT enhancements</w:t>
      </w:r>
    </w:p>
    <w:p w:rsidR="006D71B8" w:rsidRDefault="006D71B8" w:rsidP="006D71B8">
      <w:pPr>
        <w:rPr>
          <w:rFonts w:eastAsiaTheme="minorEastAsia"/>
          <w:lang w:val="en-US" w:eastAsia="zh-CN"/>
        </w:rPr>
      </w:pPr>
    </w:p>
    <w:p w:rsidR="006D71B8" w:rsidRDefault="006D71B8" w:rsidP="006D71B8">
      <w:pPr>
        <w:pStyle w:val="Doc-text2"/>
      </w:pPr>
      <w:r>
        <w:t>=&gt;</w:t>
      </w:r>
      <w:r>
        <w:tab/>
        <w:t>RAN2 should wait for RAN3 progress for one meeting (e.g. the scenarios and requirements) for the following features:</w:t>
      </w:r>
    </w:p>
    <w:p w:rsidR="006D71B8" w:rsidRPr="006D71B8" w:rsidRDefault="006D71B8" w:rsidP="006D71B8">
      <w:pPr>
        <w:pStyle w:val="Doc-text2"/>
      </w:pPr>
      <w:r w:rsidRPr="006D71B8">
        <w:t>-</w:t>
      </w:r>
      <w:r w:rsidRPr="006D71B8">
        <w:tab/>
        <w:t xml:space="preserve">(2) Successful </w:t>
      </w:r>
      <w:proofErr w:type="spellStart"/>
      <w:r w:rsidRPr="006D71B8">
        <w:t>Pscell</w:t>
      </w:r>
      <w:proofErr w:type="spellEnd"/>
      <w:r w:rsidRPr="006D71B8">
        <w:t xml:space="preserve"> change report</w:t>
      </w:r>
    </w:p>
    <w:p w:rsidR="006D71B8" w:rsidRDefault="006D71B8" w:rsidP="006D71B8">
      <w:pPr>
        <w:pStyle w:val="Doc-text2"/>
      </w:pPr>
      <w:r w:rsidRPr="006D71B8">
        <w:t>-</w:t>
      </w:r>
      <w:r w:rsidRPr="006D71B8">
        <w:tab/>
        <w:t>(3) SHR for inter-RAT</w:t>
      </w:r>
    </w:p>
    <w:p w:rsidR="006D71B8" w:rsidRDefault="006D71B8" w:rsidP="006D71B8">
      <w:pPr>
        <w:rPr>
          <w:rFonts w:eastAsiaTheme="minorEastAsia"/>
          <w:lang w:eastAsia="zh-CN"/>
        </w:rPr>
      </w:pPr>
    </w:p>
    <w:p w:rsidR="006D71B8" w:rsidRDefault="006D71B8" w:rsidP="006D71B8">
      <w:pPr>
        <w:pStyle w:val="Doc-text2"/>
        <w:pBdr>
          <w:top w:val="single" w:sz="4" w:space="1" w:color="auto"/>
          <w:left w:val="single" w:sz="4" w:space="4" w:color="auto"/>
          <w:bottom w:val="single" w:sz="4" w:space="1" w:color="auto"/>
          <w:right w:val="single" w:sz="4" w:space="4" w:color="auto"/>
        </w:pBdr>
      </w:pPr>
      <w:r>
        <w:t>Agreements</w:t>
      </w:r>
    </w:p>
    <w:p w:rsidR="006D71B8" w:rsidRDefault="006D71B8" w:rsidP="006D71B8">
      <w:pPr>
        <w:pStyle w:val="Doc-text2"/>
        <w:pBdr>
          <w:top w:val="single" w:sz="4" w:space="1" w:color="auto"/>
          <w:left w:val="single" w:sz="4" w:space="4" w:color="auto"/>
          <w:bottom w:val="single" w:sz="4" w:space="1" w:color="auto"/>
          <w:right w:val="single" w:sz="4" w:space="4" w:color="auto"/>
        </w:pBdr>
      </w:pPr>
      <w:r>
        <w:t>MR-DC CPAC</w:t>
      </w:r>
    </w:p>
    <w:p w:rsidR="006D71B8" w:rsidRDefault="006D71B8" w:rsidP="006D71B8">
      <w:pPr>
        <w:pStyle w:val="Doc-text2"/>
        <w:pBdr>
          <w:top w:val="single" w:sz="4" w:space="1" w:color="auto"/>
          <w:left w:val="single" w:sz="4" w:space="4" w:color="auto"/>
          <w:bottom w:val="single" w:sz="4" w:space="1" w:color="auto"/>
          <w:right w:val="single" w:sz="4" w:space="4" w:color="auto"/>
        </w:pBdr>
      </w:pPr>
      <w:r>
        <w:t>1</w:t>
      </w:r>
      <w:r>
        <w:tab/>
        <w:t>For MR-DC CPAC, NR-NR DC scenario is prioritized, and other MR-DC scenarios can be discussed later.</w:t>
      </w:r>
    </w:p>
    <w:p w:rsidR="006D71B8" w:rsidRDefault="006D71B8" w:rsidP="006D71B8">
      <w:pPr>
        <w:pStyle w:val="Doc-text2"/>
        <w:pBdr>
          <w:top w:val="single" w:sz="4" w:space="1" w:color="auto"/>
          <w:left w:val="single" w:sz="4" w:space="4" w:color="auto"/>
          <w:bottom w:val="single" w:sz="4" w:space="1" w:color="auto"/>
          <w:right w:val="single" w:sz="4" w:space="4" w:color="auto"/>
        </w:pBdr>
      </w:pPr>
    </w:p>
    <w:p w:rsidR="006D71B8" w:rsidRDefault="006D71B8" w:rsidP="006D71B8">
      <w:pPr>
        <w:pStyle w:val="Doc-text2"/>
        <w:pBdr>
          <w:top w:val="single" w:sz="4" w:space="1" w:color="auto"/>
          <w:left w:val="single" w:sz="4" w:space="4" w:color="auto"/>
          <w:bottom w:val="single" w:sz="4" w:space="1" w:color="auto"/>
          <w:right w:val="single" w:sz="4" w:space="4" w:color="auto"/>
        </w:pBdr>
      </w:pPr>
    </w:p>
    <w:p w:rsidR="006D71B8" w:rsidRDefault="006D71B8" w:rsidP="006D71B8">
      <w:pPr>
        <w:pStyle w:val="Doc-text2"/>
        <w:pBdr>
          <w:top w:val="single" w:sz="4" w:space="1" w:color="auto"/>
          <w:left w:val="single" w:sz="4" w:space="4" w:color="auto"/>
          <w:bottom w:val="single" w:sz="4" w:space="1" w:color="auto"/>
          <w:right w:val="single" w:sz="4" w:space="4" w:color="auto"/>
        </w:pBdr>
      </w:pPr>
      <w:r>
        <w:t>NPN</w:t>
      </w:r>
    </w:p>
    <w:p w:rsidR="006D71B8" w:rsidRDefault="006D71B8" w:rsidP="006D71B8">
      <w:pPr>
        <w:pStyle w:val="Doc-text2"/>
        <w:pBdr>
          <w:top w:val="single" w:sz="4" w:space="1" w:color="auto"/>
          <w:left w:val="single" w:sz="4" w:space="4" w:color="auto"/>
          <w:bottom w:val="single" w:sz="4" w:space="1" w:color="auto"/>
          <w:right w:val="single" w:sz="4" w:space="4" w:color="auto"/>
        </w:pBdr>
      </w:pPr>
      <w:r>
        <w:t>1</w:t>
      </w:r>
      <w:r>
        <w:tab/>
        <w:t>The support of SON/MDT enhancement in both SNPN and PNI-NPN scenarios are considered.</w:t>
      </w:r>
    </w:p>
    <w:p w:rsidR="006D71B8" w:rsidRDefault="006D71B8" w:rsidP="006D71B8">
      <w:pPr>
        <w:pStyle w:val="Doc-text2"/>
        <w:pBdr>
          <w:top w:val="single" w:sz="4" w:space="1" w:color="auto"/>
          <w:left w:val="single" w:sz="4" w:space="4" w:color="auto"/>
          <w:bottom w:val="single" w:sz="4" w:space="1" w:color="auto"/>
          <w:right w:val="single" w:sz="4" w:space="4" w:color="auto"/>
        </w:pBdr>
      </w:pPr>
      <w:r>
        <w:t>2</w:t>
      </w:r>
      <w:r>
        <w:tab/>
        <w:t>RAN2 to use R16 NPN functionality as baseline for R18 SONMDT.</w:t>
      </w:r>
    </w:p>
    <w:p w:rsidR="006D71B8" w:rsidRDefault="006D71B8" w:rsidP="006D71B8">
      <w:pPr>
        <w:pStyle w:val="Doc-text2"/>
        <w:pBdr>
          <w:top w:val="single" w:sz="4" w:space="1" w:color="auto"/>
          <w:left w:val="single" w:sz="4" w:space="4" w:color="auto"/>
          <w:bottom w:val="single" w:sz="4" w:space="1" w:color="auto"/>
          <w:right w:val="single" w:sz="4" w:space="4" w:color="auto"/>
        </w:pBdr>
      </w:pPr>
    </w:p>
    <w:p w:rsidR="006D71B8" w:rsidRDefault="006D71B8" w:rsidP="006D71B8">
      <w:pPr>
        <w:pStyle w:val="Doc-text2"/>
        <w:pBdr>
          <w:top w:val="single" w:sz="4" w:space="1" w:color="auto"/>
          <w:left w:val="single" w:sz="4" w:space="4" w:color="auto"/>
          <w:bottom w:val="single" w:sz="4" w:space="1" w:color="auto"/>
          <w:right w:val="single" w:sz="4" w:space="4" w:color="auto"/>
        </w:pBdr>
      </w:pPr>
    </w:p>
    <w:p w:rsidR="006D71B8" w:rsidRDefault="006D71B8" w:rsidP="006D71B8">
      <w:pPr>
        <w:pStyle w:val="Doc-text2"/>
        <w:pBdr>
          <w:top w:val="single" w:sz="4" w:space="1" w:color="auto"/>
          <w:left w:val="single" w:sz="4" w:space="4" w:color="auto"/>
          <w:bottom w:val="single" w:sz="4" w:space="1" w:color="auto"/>
          <w:right w:val="single" w:sz="4" w:space="4" w:color="auto"/>
        </w:pBdr>
      </w:pPr>
      <w:r>
        <w:t>RACH report</w:t>
      </w:r>
    </w:p>
    <w:p w:rsidR="006D71B8" w:rsidRDefault="006D71B8" w:rsidP="006D71B8">
      <w:pPr>
        <w:pStyle w:val="Doc-text2"/>
        <w:pBdr>
          <w:top w:val="single" w:sz="4" w:space="1" w:color="auto"/>
          <w:left w:val="single" w:sz="4" w:space="4" w:color="auto"/>
          <w:bottom w:val="single" w:sz="4" w:space="1" w:color="auto"/>
          <w:right w:val="single" w:sz="4" w:space="4" w:color="auto"/>
        </w:pBdr>
      </w:pPr>
    </w:p>
    <w:p w:rsidR="006D71B8" w:rsidRDefault="006D71B8" w:rsidP="006D71B8">
      <w:pPr>
        <w:pStyle w:val="Doc-text2"/>
        <w:pBdr>
          <w:top w:val="single" w:sz="4" w:space="1" w:color="auto"/>
          <w:left w:val="single" w:sz="4" w:space="4" w:color="auto"/>
          <w:bottom w:val="single" w:sz="4" w:space="1" w:color="auto"/>
          <w:right w:val="single" w:sz="4" w:space="4" w:color="auto"/>
        </w:pBdr>
      </w:pPr>
      <w:r>
        <w:t>1</w:t>
      </w:r>
      <w:r>
        <w:tab/>
        <w:t>RAN2 to discuss RACH partitioning for RACH report enhancements.</w:t>
      </w:r>
    </w:p>
    <w:p w:rsidR="006D71B8" w:rsidRDefault="006D71B8" w:rsidP="006D71B8">
      <w:pPr>
        <w:pStyle w:val="Doc-text2"/>
        <w:pBdr>
          <w:top w:val="single" w:sz="4" w:space="1" w:color="auto"/>
          <w:left w:val="single" w:sz="4" w:space="4" w:color="auto"/>
          <w:bottom w:val="single" w:sz="4" w:space="1" w:color="auto"/>
          <w:right w:val="single" w:sz="4" w:space="4" w:color="auto"/>
        </w:pBdr>
      </w:pPr>
      <w:r>
        <w:t>2</w:t>
      </w:r>
      <w:r>
        <w:tab/>
        <w:t>RAN2 is asked to discuss the support of (NG</w:t>
      </w:r>
      <w:proofErr w:type="gramStart"/>
      <w:r>
        <w:t>)EN</w:t>
      </w:r>
      <w:proofErr w:type="gramEnd"/>
      <w:r>
        <w:t>-DC and NE-DC scenarios for SN RACH report. Only focus on the leftover issues for completing the whole work which partly done in R17 in RAN3. Draft LS to RAN3 ask for clarification. (Ericsson)</w:t>
      </w:r>
    </w:p>
    <w:p w:rsidR="006D71B8" w:rsidRDefault="006D71B8" w:rsidP="006D71B8">
      <w:pPr>
        <w:pStyle w:val="Doc-text2"/>
        <w:pBdr>
          <w:top w:val="single" w:sz="4" w:space="1" w:color="auto"/>
          <w:left w:val="single" w:sz="4" w:space="4" w:color="auto"/>
          <w:bottom w:val="single" w:sz="4" w:space="1" w:color="auto"/>
          <w:right w:val="single" w:sz="4" w:space="4" w:color="auto"/>
        </w:pBdr>
      </w:pPr>
    </w:p>
    <w:p w:rsidR="006D71B8" w:rsidRDefault="006D71B8" w:rsidP="006D71B8">
      <w:pPr>
        <w:rPr>
          <w:rFonts w:eastAsiaTheme="minorEastAsia"/>
          <w:lang w:eastAsia="zh-CN"/>
        </w:rPr>
      </w:pPr>
    </w:p>
    <w:p w:rsidR="00EA050C" w:rsidRPr="00872859" w:rsidRDefault="00EA050C" w:rsidP="00EA050C">
      <w:pPr>
        <w:pStyle w:val="Doc-title"/>
        <w:ind w:leftChars="600" w:left="2460"/>
        <w:rPr>
          <w:color w:val="000000" w:themeColor="text1"/>
        </w:rPr>
      </w:pPr>
      <w:r w:rsidRPr="00872859">
        <w:rPr>
          <w:color w:val="000000" w:themeColor="text1"/>
        </w:rPr>
        <w:t>R2-2209024</w:t>
      </w:r>
      <w:r w:rsidRPr="00872859">
        <w:rPr>
          <w:color w:val="000000" w:themeColor="text1"/>
        </w:rPr>
        <w:tab/>
        <w:t>LS on SN RACH report status in R17</w:t>
      </w:r>
    </w:p>
    <w:p w:rsidR="00EA050C" w:rsidRPr="00872859" w:rsidRDefault="00EA050C" w:rsidP="00EA050C">
      <w:pPr>
        <w:pStyle w:val="Doc-text2"/>
        <w:ind w:leftChars="1229" w:left="2821"/>
        <w:rPr>
          <w:color w:val="000000" w:themeColor="text1"/>
        </w:rPr>
      </w:pPr>
      <w:r w:rsidRPr="00872859">
        <w:rPr>
          <w:color w:val="000000" w:themeColor="text1"/>
        </w:rPr>
        <w:t>=&gt;</w:t>
      </w:r>
      <w:r w:rsidRPr="00872859">
        <w:rPr>
          <w:color w:val="000000" w:themeColor="text1"/>
        </w:rPr>
        <w:tab/>
        <w:t xml:space="preserve">LS </w:t>
      </w:r>
      <w:proofErr w:type="gramStart"/>
      <w:r w:rsidRPr="00872859">
        <w:rPr>
          <w:color w:val="000000" w:themeColor="text1"/>
        </w:rPr>
        <w:t>is</w:t>
      </w:r>
      <w:proofErr w:type="gramEnd"/>
      <w:r w:rsidRPr="00872859">
        <w:rPr>
          <w:color w:val="000000" w:themeColor="text1"/>
        </w:rPr>
        <w:t xml:space="preserve"> approved.</w:t>
      </w:r>
    </w:p>
    <w:p w:rsidR="00EA050C" w:rsidRDefault="00EA050C" w:rsidP="006D71B8">
      <w:pPr>
        <w:rPr>
          <w:rFonts w:eastAsiaTheme="minorEastAsia"/>
          <w:lang w:eastAsia="zh-CN"/>
        </w:rPr>
      </w:pPr>
    </w:p>
    <w:p w:rsidR="006D71B8" w:rsidRPr="000E458B" w:rsidRDefault="006D71B8" w:rsidP="006D71B8">
      <w:pPr>
        <w:pStyle w:val="Doc-text2"/>
        <w:pBdr>
          <w:top w:val="single" w:sz="4" w:space="1" w:color="auto"/>
          <w:left w:val="single" w:sz="4" w:space="4" w:color="auto"/>
          <w:bottom w:val="single" w:sz="4" w:space="1" w:color="auto"/>
          <w:right w:val="single" w:sz="4" w:space="4" w:color="auto"/>
        </w:pBdr>
      </w:pPr>
      <w:r>
        <w:lastRenderedPageBreak/>
        <w:t>Agreement:</w:t>
      </w:r>
    </w:p>
    <w:p w:rsidR="00A12A93" w:rsidRPr="00EA050C" w:rsidRDefault="006D71B8" w:rsidP="00EA050C">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lang w:eastAsia="zh-CN"/>
        </w:rPr>
      </w:pPr>
      <w:r w:rsidRPr="000E458B">
        <w:t>1</w:t>
      </w:r>
      <w:r w:rsidRPr="000E458B">
        <w:tab/>
        <w:t xml:space="preserve">RAN2 to </w:t>
      </w:r>
      <w:r>
        <w:t xml:space="preserve">prioritize </w:t>
      </w:r>
      <w:r w:rsidRPr="000E458B">
        <w:t>(at least in the beginning of the discussion)</w:t>
      </w:r>
      <w:r>
        <w:t xml:space="preserve"> the following scenarios</w:t>
      </w:r>
      <w:r w:rsidRPr="000E458B">
        <w:t xml:space="preserve"> </w:t>
      </w:r>
      <w:r>
        <w:t xml:space="preserve">for potential enhancement </w:t>
      </w:r>
      <w:r w:rsidRPr="000E458B">
        <w:t>on existing SON</w:t>
      </w:r>
      <w:r>
        <w:t xml:space="preserve"> </w:t>
      </w:r>
      <w:proofErr w:type="spellStart"/>
      <w:r w:rsidRPr="00BD6A7E">
        <w:rPr>
          <w:color w:val="000000" w:themeColor="text1"/>
        </w:rPr>
        <w:t>signaling</w:t>
      </w:r>
      <w:proofErr w:type="spellEnd"/>
      <w:r w:rsidRPr="00BD6A7E">
        <w:rPr>
          <w:color w:val="000000" w:themeColor="text1"/>
        </w:rPr>
        <w:t xml:space="preserve"> reports, e.g. the RA-Report/RA-Information, the RLF-Report (for RLF and HOF), the SHR.</w:t>
      </w:r>
    </w:p>
    <w:p w:rsidR="006D71B8" w:rsidRPr="006D71B8" w:rsidRDefault="006D71B8" w:rsidP="006D71B8">
      <w:pPr>
        <w:pStyle w:val="afd"/>
        <w:numPr>
          <w:ilvl w:val="0"/>
          <w:numId w:val="34"/>
        </w:numPr>
        <w:ind w:leftChars="0"/>
        <w:rPr>
          <w:rFonts w:ascii="Times New Roman" w:eastAsia="SimSun" w:hAnsi="Times New Roman"/>
          <w:kern w:val="0"/>
          <w:sz w:val="20"/>
          <w:szCs w:val="20"/>
          <w:lang w:val="en-GB" w:eastAsia="en-US"/>
        </w:rPr>
      </w:pPr>
      <w:r w:rsidRPr="006D71B8">
        <w:rPr>
          <w:rFonts w:ascii="Times New Roman" w:eastAsia="SimSun" w:hAnsi="Times New Roman" w:hint="eastAsia"/>
          <w:kern w:val="0"/>
          <w:sz w:val="20"/>
          <w:szCs w:val="20"/>
          <w:lang w:val="en-GB" w:eastAsia="en-US"/>
        </w:rPr>
        <w:t xml:space="preserve">MDT </w:t>
      </w:r>
      <w:r w:rsidRPr="006D71B8">
        <w:rPr>
          <w:rFonts w:ascii="Times New Roman" w:eastAsia="SimSun" w:hAnsi="Times New Roman"/>
          <w:kern w:val="0"/>
          <w:sz w:val="20"/>
          <w:szCs w:val="20"/>
          <w:lang w:val="en-GB" w:eastAsia="en-US"/>
        </w:rPr>
        <w:t>override</w:t>
      </w:r>
      <w:r w:rsidRPr="006D71B8">
        <w:rPr>
          <w:rFonts w:ascii="Times New Roman" w:eastAsia="SimSun" w:hAnsi="Times New Roman" w:hint="eastAsia"/>
          <w:kern w:val="0"/>
          <w:sz w:val="20"/>
          <w:szCs w:val="20"/>
          <w:lang w:val="en-GB" w:eastAsia="en-US"/>
        </w:rPr>
        <w:t xml:space="preserve"> protection</w:t>
      </w:r>
    </w:p>
    <w:p w:rsidR="006D71B8" w:rsidRDefault="006D71B8" w:rsidP="006D71B8">
      <w:pPr>
        <w:pStyle w:val="afd"/>
        <w:ind w:leftChars="0" w:left="420"/>
        <w:rPr>
          <w:rFonts w:eastAsiaTheme="minorEastAsia"/>
          <w:lang w:eastAsia="zh-CN"/>
        </w:rPr>
      </w:pPr>
    </w:p>
    <w:p w:rsidR="006D71B8" w:rsidRDefault="006D71B8" w:rsidP="006D71B8">
      <w:pPr>
        <w:pStyle w:val="Doc-text2"/>
        <w:pBdr>
          <w:top w:val="single" w:sz="4" w:space="1" w:color="auto"/>
          <w:left w:val="single" w:sz="4" w:space="4" w:color="auto"/>
          <w:bottom w:val="single" w:sz="4" w:space="1" w:color="auto"/>
          <w:right w:val="single" w:sz="4" w:space="4" w:color="auto"/>
        </w:pBdr>
      </w:pPr>
      <w:r>
        <w:t>Agreement:</w:t>
      </w:r>
    </w:p>
    <w:p w:rsidR="006D71B8" w:rsidRPr="009E7B94" w:rsidRDefault="006D71B8" w:rsidP="006D71B8">
      <w:pPr>
        <w:pStyle w:val="Doc-text2"/>
        <w:pBdr>
          <w:top w:val="single" w:sz="4" w:space="1" w:color="auto"/>
          <w:left w:val="single" w:sz="4" w:space="4" w:color="auto"/>
          <w:bottom w:val="single" w:sz="4" w:space="1" w:color="auto"/>
          <w:right w:val="single" w:sz="4" w:space="4" w:color="auto"/>
        </w:pBdr>
      </w:pPr>
      <w:r w:rsidRPr="009E7B94">
        <w:t>1</w:t>
      </w:r>
      <w:r>
        <w:tab/>
      </w:r>
      <w:r w:rsidRPr="009E7B94">
        <w:t>RAN2 confirms the valid scenario for Rel-18 inter-RAT scenario for signalling based logged MDT override protection is set by the WID:</w:t>
      </w:r>
    </w:p>
    <w:p w:rsidR="006D71B8" w:rsidRDefault="006D71B8" w:rsidP="006D71B8">
      <w:pPr>
        <w:pStyle w:val="Doc-text2"/>
        <w:pBdr>
          <w:top w:val="single" w:sz="4" w:space="1" w:color="auto"/>
          <w:left w:val="single" w:sz="4" w:space="4" w:color="auto"/>
          <w:bottom w:val="single" w:sz="4" w:space="1" w:color="auto"/>
          <w:right w:val="single" w:sz="4" w:space="4" w:color="auto"/>
        </w:pBdr>
      </w:pPr>
      <w:r>
        <w:tab/>
      </w:r>
      <w:r w:rsidRPr="009E7B94">
        <w:t>a.</w:t>
      </w:r>
      <w:r w:rsidRPr="009E7B94">
        <w:tab/>
        <w:t>Logged MDT is configured in E-UTRAN, the UE reselects to NR.</w:t>
      </w:r>
    </w:p>
    <w:p w:rsidR="006D71B8" w:rsidRDefault="006D71B8" w:rsidP="006D71B8">
      <w:pPr>
        <w:pStyle w:val="Doc-text2"/>
        <w:pBdr>
          <w:top w:val="single" w:sz="4" w:space="1" w:color="auto"/>
          <w:left w:val="single" w:sz="4" w:space="4" w:color="auto"/>
          <w:bottom w:val="single" w:sz="4" w:space="1" w:color="auto"/>
          <w:right w:val="single" w:sz="4" w:space="4" w:color="auto"/>
        </w:pBdr>
      </w:pPr>
      <w:r>
        <w:t>2</w:t>
      </w:r>
      <w:r>
        <w:tab/>
      </w:r>
      <w:r w:rsidRPr="009E7B94">
        <w:t>Rel-17 mechanism for signalling based logged MDT override protection in intra-NR scenario is the baseline for Rel-18 inter-RAT scenario.</w:t>
      </w:r>
    </w:p>
    <w:p w:rsidR="006D71B8" w:rsidRDefault="006D71B8" w:rsidP="006D71B8">
      <w:pPr>
        <w:rPr>
          <w:rFonts w:eastAsiaTheme="minorEastAsia"/>
          <w:lang w:eastAsia="zh-CN"/>
        </w:rPr>
      </w:pPr>
    </w:p>
    <w:p w:rsidR="009B1EBE" w:rsidRPr="009B1EBE" w:rsidRDefault="009B1EBE" w:rsidP="009B1EBE">
      <w:pPr>
        <w:pStyle w:val="4"/>
        <w:spacing w:before="240" w:after="240"/>
        <w:rPr>
          <w:rFonts w:eastAsiaTheme="minorEastAsia"/>
          <w:lang w:eastAsia="zh-CN"/>
        </w:rPr>
      </w:pPr>
      <w:r>
        <w:rPr>
          <w:lang w:eastAsia="ja-JP"/>
        </w:rPr>
        <w:t>2.</w:t>
      </w:r>
      <w:r>
        <w:rPr>
          <w:rFonts w:eastAsiaTheme="minorEastAsia" w:hint="eastAsia"/>
          <w:lang w:eastAsia="zh-CN"/>
        </w:rPr>
        <w:t>2</w:t>
      </w:r>
      <w:r>
        <w:rPr>
          <w:lang w:eastAsia="ja-JP"/>
        </w:rPr>
        <w:t>.2</w:t>
      </w:r>
      <w:r>
        <w:rPr>
          <w:lang w:eastAsia="ja-JP"/>
        </w:rPr>
        <w:tab/>
        <w:t>Remaining Open issues</w:t>
      </w:r>
    </w:p>
    <w:p w:rsidR="00FF6EB7" w:rsidRPr="00905D8B" w:rsidRDefault="00FF6EB7" w:rsidP="00FF6EB7">
      <w:pPr>
        <w:spacing w:before="120" w:line="280" w:lineRule="atLeast"/>
        <w:rPr>
          <w:rFonts w:eastAsia="SimSun"/>
        </w:rPr>
      </w:pPr>
      <w:r w:rsidRPr="00905D8B">
        <w:rPr>
          <w:rFonts w:eastAsia="SimSun"/>
        </w:rPr>
        <w:t>- Support of data collection for SON features, including</w:t>
      </w:r>
      <w:r>
        <w:rPr>
          <w:rFonts w:hint="eastAsia"/>
        </w:rPr>
        <w:t xml:space="preserve">, </w:t>
      </w:r>
      <w:r w:rsidRPr="00905D8B">
        <w:rPr>
          <w:rFonts w:eastAsia="SimSun"/>
        </w:rPr>
        <w:t>MRO for</w:t>
      </w:r>
      <w:r>
        <w:rPr>
          <w:rFonts w:hint="eastAsia"/>
        </w:rPr>
        <w:t xml:space="preserve"> </w:t>
      </w:r>
      <w:r w:rsidRPr="00905D8B">
        <w:rPr>
          <w:rFonts w:eastAsia="SimSun"/>
        </w:rPr>
        <w:t>MR-DC SCG failure scenario</w:t>
      </w:r>
      <w:r>
        <w:rPr>
          <w:rFonts w:hint="eastAsia"/>
        </w:rPr>
        <w:t xml:space="preserve">, and </w:t>
      </w:r>
      <w:r w:rsidRPr="00905D8B">
        <w:rPr>
          <w:rFonts w:eastAsia="SimSun"/>
        </w:rPr>
        <w:t>MRO enhancement for inter-system handover voice fallback</w:t>
      </w:r>
      <w:r>
        <w:rPr>
          <w:rFonts w:hint="eastAsia"/>
        </w:rPr>
        <w:t>,</w:t>
      </w:r>
    </w:p>
    <w:p w:rsidR="00FF6EB7" w:rsidRPr="00905D8B" w:rsidRDefault="00FF6EB7" w:rsidP="00FF6EB7">
      <w:pPr>
        <w:pStyle w:val="afd"/>
        <w:numPr>
          <w:ilvl w:val="0"/>
          <w:numId w:val="27"/>
        </w:numPr>
        <w:spacing w:before="120" w:line="280" w:lineRule="atLeast"/>
        <w:ind w:leftChars="0"/>
        <w:contextualSpacing/>
        <w:rPr>
          <w:rFonts w:ascii="Times New Roman" w:eastAsia="SimSun" w:hAnsi="Times New Roman"/>
        </w:rPr>
      </w:pPr>
      <w:r w:rsidRPr="00905D8B">
        <w:rPr>
          <w:rFonts w:ascii="Times New Roman" w:eastAsia="SimSun" w:hAnsi="Times New Roman"/>
        </w:rPr>
        <w:t>Specification of the UE reporting necessary to enhance the mobility parameter tuning [RAN2]</w:t>
      </w:r>
    </w:p>
    <w:p w:rsidR="00FF6EB7" w:rsidRDefault="00FF6EB7" w:rsidP="00FF6EB7">
      <w:pPr>
        <w:pStyle w:val="afd"/>
        <w:numPr>
          <w:ilvl w:val="0"/>
          <w:numId w:val="27"/>
        </w:numPr>
        <w:spacing w:before="120" w:line="280" w:lineRule="atLeast"/>
        <w:ind w:leftChars="0"/>
        <w:contextualSpacing/>
        <w:rPr>
          <w:rFonts w:ascii="Times New Roman" w:eastAsia="SimSun" w:hAnsi="Times New Roman"/>
        </w:rPr>
      </w:pPr>
      <w:r w:rsidRPr="00EB59F8">
        <w:rPr>
          <w:rFonts w:ascii="Times New Roman" w:eastAsia="SimSun" w:hAnsi="Times New Roman"/>
        </w:rPr>
        <w:t xml:space="preserve">Specification of the inter-node information exchange, including possible enhancements to interfaces    </w:t>
      </w:r>
      <w:r w:rsidRPr="00EB59F8">
        <w:rPr>
          <w:rFonts w:ascii="Times New Roman" w:eastAsia="SimSun" w:hAnsi="Times New Roman"/>
        </w:rPr>
        <w:br/>
        <w:t>[RAN3]</w:t>
      </w:r>
    </w:p>
    <w:p w:rsidR="00FF6EB7" w:rsidRDefault="00FF6EB7" w:rsidP="00FF6EB7">
      <w:pPr>
        <w:spacing w:before="120" w:line="280" w:lineRule="atLeast"/>
        <w:rPr>
          <w:rFonts w:eastAsia="SimSun"/>
        </w:rPr>
      </w:pPr>
      <w:r>
        <w:rPr>
          <w:rFonts w:eastAsia="SimSun" w:hint="eastAsia"/>
        </w:rPr>
        <w:t xml:space="preserve">- </w:t>
      </w:r>
      <w:r>
        <w:rPr>
          <w:rFonts w:eastAsia="SimSun"/>
        </w:rPr>
        <w:t xml:space="preserve">Support of SON/MDT enhancements for </w:t>
      </w:r>
      <w:r w:rsidRPr="00905D8B">
        <w:rPr>
          <w:rFonts w:eastAsia="SimSun"/>
        </w:rPr>
        <w:t>[RAN3, RAN2]</w:t>
      </w:r>
      <w:r>
        <w:rPr>
          <w:rFonts w:eastAsia="SimSun"/>
        </w:rPr>
        <w:t>:</w:t>
      </w:r>
    </w:p>
    <w:p w:rsidR="00FF6EB7" w:rsidRPr="00905D8B" w:rsidRDefault="00FF6EB7" w:rsidP="00FF6EB7">
      <w:pPr>
        <w:pStyle w:val="afd"/>
        <w:numPr>
          <w:ilvl w:val="0"/>
          <w:numId w:val="26"/>
        </w:numPr>
        <w:spacing w:before="120" w:line="280" w:lineRule="atLeast"/>
        <w:ind w:leftChars="0"/>
        <w:contextualSpacing/>
        <w:rPr>
          <w:rFonts w:ascii="Times New Roman" w:eastAsia="SimSun" w:hAnsi="Times New Roman"/>
        </w:rPr>
      </w:pPr>
      <w:r>
        <w:rPr>
          <w:rFonts w:ascii="Times New Roman" w:hAnsi="Times New Roman" w:hint="eastAsia"/>
        </w:rPr>
        <w:t xml:space="preserve">MR-DC </w:t>
      </w:r>
      <w:r w:rsidRPr="00F607B5">
        <w:rPr>
          <w:rFonts w:ascii="Times New Roman" w:eastAsia="SimSun" w:hAnsi="Times New Roman"/>
        </w:rPr>
        <w:t>CPAC</w:t>
      </w:r>
    </w:p>
    <w:p w:rsidR="00FF6EB7" w:rsidRPr="00A8673E" w:rsidRDefault="00FF6EB7" w:rsidP="00FF6EB7">
      <w:pPr>
        <w:pStyle w:val="afd"/>
        <w:numPr>
          <w:ilvl w:val="0"/>
          <w:numId w:val="26"/>
        </w:numPr>
        <w:spacing w:before="120" w:line="280" w:lineRule="atLeast"/>
        <w:ind w:leftChars="0"/>
        <w:contextualSpacing/>
        <w:rPr>
          <w:rFonts w:ascii="Times New Roman" w:eastAsia="SimSun" w:hAnsi="Times New Roman"/>
        </w:rPr>
      </w:pPr>
      <w:r>
        <w:rPr>
          <w:rFonts w:ascii="Times New Roman" w:hAnsi="Times New Roman" w:hint="eastAsia"/>
        </w:rPr>
        <w:t>S</w:t>
      </w:r>
      <w:r w:rsidRPr="00F607B5">
        <w:rPr>
          <w:rFonts w:ascii="Times New Roman" w:eastAsia="SimSun" w:hAnsi="Times New Roman"/>
        </w:rPr>
        <w:t xml:space="preserve">uccessful </w:t>
      </w:r>
      <w:proofErr w:type="spellStart"/>
      <w:r w:rsidRPr="00F607B5">
        <w:rPr>
          <w:rFonts w:ascii="Times New Roman" w:eastAsia="SimSun" w:hAnsi="Times New Roman"/>
        </w:rPr>
        <w:t>PScell</w:t>
      </w:r>
      <w:proofErr w:type="spellEnd"/>
      <w:r w:rsidRPr="00F607B5">
        <w:rPr>
          <w:rFonts w:ascii="Times New Roman" w:eastAsia="SimSun" w:hAnsi="Times New Roman"/>
        </w:rPr>
        <w:t xml:space="preserve"> change report</w:t>
      </w:r>
    </w:p>
    <w:p w:rsidR="00FF6EB7" w:rsidRPr="00905D8B" w:rsidRDefault="00FF6EB7" w:rsidP="00FF6EB7">
      <w:pPr>
        <w:pStyle w:val="afd"/>
        <w:numPr>
          <w:ilvl w:val="0"/>
          <w:numId w:val="26"/>
        </w:numPr>
        <w:spacing w:before="120" w:line="280" w:lineRule="atLeast"/>
        <w:ind w:leftChars="0"/>
        <w:contextualSpacing/>
        <w:rPr>
          <w:rFonts w:ascii="Times New Roman" w:eastAsia="SimSun" w:hAnsi="Times New Roman"/>
        </w:rPr>
      </w:pPr>
      <w:r>
        <w:rPr>
          <w:rFonts w:ascii="Times New Roman" w:hAnsi="Times New Roman" w:hint="eastAsia"/>
        </w:rPr>
        <w:t>Successful Handover Report (e.g. inter-RAT)</w:t>
      </w:r>
    </w:p>
    <w:p w:rsidR="00FF6EB7" w:rsidRPr="00BB7731" w:rsidRDefault="00FF6EB7" w:rsidP="00FF6EB7">
      <w:pPr>
        <w:pStyle w:val="afd"/>
        <w:numPr>
          <w:ilvl w:val="0"/>
          <w:numId w:val="26"/>
        </w:numPr>
        <w:spacing w:before="120" w:line="280" w:lineRule="atLeast"/>
        <w:ind w:leftChars="0"/>
        <w:contextualSpacing/>
        <w:rPr>
          <w:rFonts w:ascii="Times New Roman" w:eastAsia="SimSun" w:hAnsi="Times New Roman"/>
        </w:rPr>
      </w:pPr>
      <w:r w:rsidRPr="00BB7731">
        <w:rPr>
          <w:rFonts w:ascii="Times New Roman" w:eastAsia="SimSun" w:hAnsi="Times New Roman"/>
        </w:rPr>
        <w:t xml:space="preserve">NPN </w:t>
      </w:r>
    </w:p>
    <w:p w:rsidR="00FF6EB7" w:rsidRPr="00BA5F06" w:rsidRDefault="00FF6EB7" w:rsidP="00FF6EB7">
      <w:pPr>
        <w:pStyle w:val="afd"/>
        <w:numPr>
          <w:ilvl w:val="0"/>
          <w:numId w:val="26"/>
        </w:numPr>
        <w:spacing w:before="120" w:line="280" w:lineRule="atLeast"/>
        <w:ind w:leftChars="0"/>
        <w:contextualSpacing/>
        <w:rPr>
          <w:rFonts w:ascii="Times New Roman" w:eastAsia="SimSun" w:hAnsi="Times New Roman"/>
          <w:strike/>
        </w:rPr>
      </w:pPr>
      <w:r w:rsidRPr="00905D8B">
        <w:rPr>
          <w:rFonts w:ascii="Times New Roman" w:eastAsia="SimSun" w:hAnsi="Times New Roman"/>
        </w:rPr>
        <w:t>RACH report</w:t>
      </w:r>
    </w:p>
    <w:p w:rsidR="00FF6EB7" w:rsidRPr="00FF0A05" w:rsidRDefault="00FF6EB7" w:rsidP="00FF6EB7">
      <w:pPr>
        <w:pStyle w:val="afd"/>
        <w:numPr>
          <w:ilvl w:val="0"/>
          <w:numId w:val="26"/>
        </w:numPr>
        <w:spacing w:before="120" w:line="280" w:lineRule="atLeast"/>
        <w:ind w:leftChars="0"/>
        <w:contextualSpacing/>
        <w:rPr>
          <w:rFonts w:ascii="Times New Roman" w:eastAsia="SimSun" w:hAnsi="Times New Roman"/>
        </w:rPr>
      </w:pPr>
      <w:r w:rsidRPr="00905D8B">
        <w:rPr>
          <w:rFonts w:ascii="Times New Roman" w:eastAsia="SimSun" w:hAnsi="Times New Roman"/>
        </w:rPr>
        <w:t>fast MCG recovery</w:t>
      </w:r>
    </w:p>
    <w:p w:rsidR="00FF6EB7" w:rsidRPr="00FF6EB7" w:rsidRDefault="00FF6EB7" w:rsidP="00FF6EB7">
      <w:pPr>
        <w:pStyle w:val="afd"/>
        <w:numPr>
          <w:ilvl w:val="0"/>
          <w:numId w:val="26"/>
        </w:numPr>
        <w:spacing w:before="120" w:line="280" w:lineRule="atLeast"/>
        <w:ind w:leftChars="0"/>
        <w:contextualSpacing/>
        <w:rPr>
          <w:rFonts w:ascii="Times New Roman" w:eastAsia="SimSun" w:hAnsi="Times New Roman"/>
        </w:rPr>
      </w:pPr>
      <w:r>
        <w:rPr>
          <w:rFonts w:ascii="Times New Roman" w:hAnsi="Times New Roman" w:hint="eastAsia"/>
        </w:rPr>
        <w:t>NR-U (MRO and U</w:t>
      </w:r>
      <w:r w:rsidRPr="00BE61D5">
        <w:rPr>
          <w:rFonts w:ascii="Times New Roman" w:hAnsi="Times New Roman" w:hint="eastAsia"/>
        </w:rPr>
        <w:t>L MLB)</w:t>
      </w:r>
    </w:p>
    <w:p w:rsidR="00FF6EB7" w:rsidRDefault="00FF6EB7" w:rsidP="00FF6EB7">
      <w:pPr>
        <w:spacing w:before="120" w:line="280" w:lineRule="atLeast"/>
        <w:rPr>
          <w:rFonts w:eastAsia="SimSun"/>
        </w:rPr>
      </w:pPr>
      <w:r w:rsidRPr="00905D8B">
        <w:rPr>
          <w:rFonts w:eastAsia="SimSun"/>
        </w:rPr>
        <w:t xml:space="preserve">- Support of </w:t>
      </w:r>
      <w:proofErr w:type="spellStart"/>
      <w:r w:rsidRPr="00905D8B">
        <w:rPr>
          <w:rFonts w:eastAsia="SimSun"/>
        </w:rPr>
        <w:t>signaling</w:t>
      </w:r>
      <w:proofErr w:type="spellEnd"/>
      <w:r w:rsidRPr="00905D8B">
        <w:rPr>
          <w:rFonts w:eastAsia="SimSun"/>
        </w:rPr>
        <w:t xml:space="preserve"> based logged MDT override protection to address the scenario where the </w:t>
      </w:r>
      <w:proofErr w:type="spellStart"/>
      <w:r w:rsidRPr="00905D8B">
        <w:rPr>
          <w:rFonts w:eastAsia="SimSun"/>
        </w:rPr>
        <w:t>signaling</w:t>
      </w:r>
      <w:proofErr w:type="spellEnd"/>
      <w:r w:rsidRPr="00905D8B">
        <w:rPr>
          <w:rFonts w:eastAsia="SimSun"/>
        </w:rPr>
        <w:t xml:space="preserve"> based MDT </w:t>
      </w:r>
      <w:r>
        <w:rPr>
          <w:rFonts w:eastAsia="SimSun"/>
        </w:rPr>
        <w:t xml:space="preserve">is </w:t>
      </w:r>
      <w:r w:rsidRPr="00905D8B">
        <w:rPr>
          <w:rFonts w:eastAsia="SimSun"/>
        </w:rPr>
        <w:t xml:space="preserve">configured in </w:t>
      </w:r>
      <w:r>
        <w:rPr>
          <w:rFonts w:eastAsia="SimSun"/>
        </w:rPr>
        <w:t>E-UTRAN when</w:t>
      </w:r>
      <w:r w:rsidRPr="00905D8B">
        <w:rPr>
          <w:rFonts w:eastAsia="SimSun"/>
        </w:rPr>
        <w:t xml:space="preserve"> [RAN2, RAN3]:</w:t>
      </w:r>
    </w:p>
    <w:p w:rsidR="00FF6EB7" w:rsidRPr="00905D8B" w:rsidRDefault="00FF6EB7" w:rsidP="00FF6EB7">
      <w:pPr>
        <w:pStyle w:val="afd"/>
        <w:numPr>
          <w:ilvl w:val="0"/>
          <w:numId w:val="25"/>
        </w:numPr>
        <w:spacing w:before="120" w:line="280" w:lineRule="atLeast"/>
        <w:ind w:leftChars="0"/>
        <w:contextualSpacing/>
        <w:rPr>
          <w:rFonts w:ascii="Times New Roman" w:eastAsia="SimSun" w:hAnsi="Times New Roman"/>
        </w:rPr>
      </w:pPr>
      <w:r w:rsidRPr="00905D8B">
        <w:rPr>
          <w:rFonts w:ascii="Times New Roman" w:eastAsia="SimSun" w:hAnsi="Times New Roman"/>
        </w:rPr>
        <w:t xml:space="preserve">UE reselects to NR while logged measurements are collected </w:t>
      </w:r>
    </w:p>
    <w:p w:rsidR="00FF6EB7" w:rsidRPr="00905D8B" w:rsidRDefault="00FF6EB7" w:rsidP="00FF6EB7">
      <w:pPr>
        <w:pStyle w:val="afd"/>
        <w:numPr>
          <w:ilvl w:val="0"/>
          <w:numId w:val="25"/>
        </w:numPr>
        <w:spacing w:before="120" w:line="280" w:lineRule="atLeast"/>
        <w:ind w:leftChars="0"/>
        <w:contextualSpacing/>
        <w:rPr>
          <w:rFonts w:ascii="Times New Roman" w:eastAsia="SimSun" w:hAnsi="Times New Roman"/>
        </w:rPr>
      </w:pPr>
      <w:r w:rsidRPr="00905D8B">
        <w:rPr>
          <w:rFonts w:ascii="Times New Roman" w:eastAsia="SimSun" w:hAnsi="Times New Roman"/>
        </w:rPr>
        <w:t>UE reselects to NR after logged measurements are collected and before uploading the logged</w:t>
      </w:r>
      <w:r w:rsidRPr="00E44418">
        <w:rPr>
          <w:rFonts w:ascii="Times New Roman" w:eastAsia="SimSun" w:hAnsi="Times New Roman"/>
        </w:rPr>
        <w:t xml:space="preserve"> </w:t>
      </w:r>
      <w:r w:rsidRPr="00905D8B">
        <w:rPr>
          <w:rFonts w:ascii="Times New Roman" w:eastAsia="SimSun" w:hAnsi="Times New Roman"/>
        </w:rPr>
        <w:t>MDT report.</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E67ADF" w:rsidRDefault="00701410" w:rsidP="00856036">
      <w:pPr>
        <w:pStyle w:val="4"/>
        <w:rPr>
          <w:rFonts w:eastAsiaTheme="minorEastAsia"/>
          <w:lang w:eastAsia="zh-CN"/>
        </w:rPr>
      </w:pPr>
      <w:r>
        <w:rPr>
          <w:lang w:eastAsia="ja-JP"/>
        </w:rPr>
        <w:t>2.3.1</w:t>
      </w:r>
      <w:r>
        <w:rPr>
          <w:lang w:eastAsia="ja-JP"/>
        </w:rPr>
        <w:tab/>
        <w:t>Agreements</w:t>
      </w:r>
    </w:p>
    <w:p w:rsidR="00890348" w:rsidRPr="002E3FE9" w:rsidRDefault="002E3FE9" w:rsidP="002E3FE9">
      <w:pPr>
        <w:pStyle w:val="afd"/>
        <w:numPr>
          <w:ilvl w:val="0"/>
          <w:numId w:val="28"/>
        </w:numPr>
        <w:ind w:leftChars="0"/>
        <w:rPr>
          <w:rFonts w:ascii="Times New Roman" w:eastAsiaTheme="minorEastAsia" w:hAnsi="Times New Roman"/>
          <w:bCs/>
          <w:iCs/>
          <w:lang w:eastAsia="zh-CN"/>
        </w:rPr>
      </w:pPr>
      <w:r w:rsidRPr="002E3FE9">
        <w:rPr>
          <w:rFonts w:ascii="Times New Roman" w:eastAsiaTheme="minorEastAsia" w:hAnsi="Times New Roman"/>
          <w:bCs/>
          <w:iCs/>
          <w:lang w:eastAsia="zh-CN"/>
        </w:rPr>
        <w:t>BL CR assignment</w:t>
      </w:r>
    </w:p>
    <w:p w:rsidR="002E3FE9" w:rsidRDefault="002E3FE9" w:rsidP="002E3FE9">
      <w:pPr>
        <w:pStyle w:val="afd"/>
        <w:ind w:leftChars="0" w:left="420"/>
        <w:rPr>
          <w:rFonts w:eastAsiaTheme="minorEastAsia"/>
          <w:bCs/>
          <w:iCs/>
          <w:lang w:eastAsia="zh-CN"/>
        </w:rPr>
      </w:pPr>
    </w:p>
    <w:p w:rsidR="002E3FE9" w:rsidRPr="0075030C" w:rsidRDefault="002E3FE9" w:rsidP="0075030C">
      <w:pPr>
        <w:spacing w:after="0"/>
        <w:ind w:leftChars="200" w:left="400"/>
        <w:jc w:val="both"/>
        <w:rPr>
          <w:rFonts w:ascii="Calibri" w:hAnsi="Calibri" w:cs="Calibri"/>
          <w:b/>
          <w:color w:val="008000"/>
          <w:sz w:val="21"/>
          <w:szCs w:val="21"/>
        </w:rPr>
      </w:pPr>
      <w:r w:rsidRPr="0075030C">
        <w:rPr>
          <w:rFonts w:ascii="Calibri" w:hAnsi="Calibri" w:cs="Calibri" w:hint="eastAsia"/>
          <w:b/>
          <w:color w:val="008000"/>
          <w:sz w:val="21"/>
          <w:szCs w:val="21"/>
        </w:rPr>
        <w:t>SON:</w:t>
      </w:r>
    </w:p>
    <w:p w:rsidR="002E3FE9" w:rsidRPr="0075030C" w:rsidRDefault="002E3FE9" w:rsidP="0075030C">
      <w:pPr>
        <w:spacing w:after="0"/>
        <w:ind w:leftChars="200" w:left="400"/>
        <w:jc w:val="both"/>
        <w:rPr>
          <w:rFonts w:ascii="Calibri" w:hAnsi="Calibri" w:cs="Calibri"/>
          <w:b/>
          <w:color w:val="008000"/>
          <w:sz w:val="21"/>
          <w:szCs w:val="21"/>
        </w:rPr>
      </w:pPr>
      <w:r w:rsidRPr="0075030C">
        <w:rPr>
          <w:rFonts w:ascii="Calibri" w:hAnsi="Calibri" w:cs="Calibri" w:hint="eastAsia"/>
          <w:b/>
          <w:color w:val="008000"/>
          <w:sz w:val="21"/>
          <w:szCs w:val="21"/>
        </w:rPr>
        <w:t>TS 38.300, CMCC</w:t>
      </w:r>
    </w:p>
    <w:p w:rsidR="002E3FE9" w:rsidRPr="0075030C" w:rsidRDefault="002E3FE9" w:rsidP="0075030C">
      <w:pPr>
        <w:spacing w:after="0"/>
        <w:ind w:leftChars="200" w:left="400"/>
        <w:jc w:val="both"/>
        <w:rPr>
          <w:rFonts w:ascii="Calibri" w:hAnsi="Calibri" w:cs="Calibri"/>
          <w:b/>
          <w:color w:val="008000"/>
          <w:sz w:val="21"/>
          <w:szCs w:val="21"/>
        </w:rPr>
      </w:pPr>
      <w:r w:rsidRPr="0075030C">
        <w:rPr>
          <w:rFonts w:ascii="Calibri" w:hAnsi="Calibri" w:cs="Calibri" w:hint="eastAsia"/>
          <w:b/>
          <w:color w:val="008000"/>
          <w:sz w:val="21"/>
          <w:szCs w:val="21"/>
        </w:rPr>
        <w:t>TS 38.401, ZTE</w:t>
      </w:r>
    </w:p>
    <w:p w:rsidR="002E3FE9" w:rsidRPr="0075030C" w:rsidRDefault="002E3FE9" w:rsidP="0075030C">
      <w:pPr>
        <w:spacing w:after="0"/>
        <w:ind w:leftChars="200" w:left="400"/>
        <w:jc w:val="both"/>
        <w:rPr>
          <w:rFonts w:ascii="Calibri" w:hAnsi="Calibri" w:cs="Calibri"/>
          <w:b/>
          <w:color w:val="008000"/>
          <w:sz w:val="21"/>
          <w:szCs w:val="21"/>
        </w:rPr>
      </w:pPr>
      <w:r w:rsidRPr="0075030C">
        <w:rPr>
          <w:rFonts w:ascii="Calibri" w:hAnsi="Calibri" w:cs="Calibri" w:hint="eastAsia"/>
          <w:b/>
          <w:color w:val="008000"/>
          <w:sz w:val="21"/>
          <w:szCs w:val="21"/>
        </w:rPr>
        <w:t>TS 36.300, Lenovo</w:t>
      </w:r>
    </w:p>
    <w:p w:rsidR="002E3FE9" w:rsidRPr="0075030C" w:rsidRDefault="002E3FE9" w:rsidP="0075030C">
      <w:pPr>
        <w:spacing w:after="0"/>
        <w:ind w:leftChars="200" w:left="400"/>
        <w:jc w:val="both"/>
        <w:rPr>
          <w:rFonts w:ascii="Calibri" w:hAnsi="Calibri" w:cs="Calibri"/>
          <w:b/>
          <w:color w:val="008000"/>
          <w:sz w:val="21"/>
          <w:szCs w:val="21"/>
        </w:rPr>
      </w:pPr>
      <w:r w:rsidRPr="0075030C">
        <w:rPr>
          <w:rFonts w:ascii="Calibri" w:hAnsi="Calibri" w:cs="Calibri" w:hint="eastAsia"/>
          <w:b/>
          <w:color w:val="008000"/>
          <w:sz w:val="21"/>
          <w:szCs w:val="21"/>
        </w:rPr>
        <w:t>TS 37.340, Nokia</w:t>
      </w:r>
    </w:p>
    <w:p w:rsidR="002E3FE9" w:rsidRPr="0075030C" w:rsidRDefault="002E3FE9" w:rsidP="0075030C">
      <w:pPr>
        <w:spacing w:after="0"/>
        <w:ind w:leftChars="200" w:left="400"/>
        <w:jc w:val="both"/>
        <w:rPr>
          <w:rFonts w:ascii="Calibri" w:hAnsi="Calibri" w:cs="Calibri"/>
          <w:b/>
          <w:color w:val="008000"/>
          <w:sz w:val="21"/>
          <w:szCs w:val="21"/>
        </w:rPr>
      </w:pPr>
      <w:r w:rsidRPr="0075030C">
        <w:rPr>
          <w:rFonts w:ascii="Calibri" w:hAnsi="Calibri" w:cs="Calibri" w:hint="eastAsia"/>
          <w:b/>
          <w:color w:val="008000"/>
          <w:sz w:val="21"/>
          <w:szCs w:val="21"/>
        </w:rPr>
        <w:t>TS 38.413, Ericsson</w:t>
      </w:r>
    </w:p>
    <w:p w:rsidR="002E3FE9" w:rsidRPr="0075030C" w:rsidRDefault="002E3FE9" w:rsidP="0075030C">
      <w:pPr>
        <w:spacing w:after="0"/>
        <w:ind w:leftChars="200" w:left="400"/>
        <w:jc w:val="both"/>
        <w:rPr>
          <w:rFonts w:ascii="Calibri" w:hAnsi="Calibri" w:cs="Calibri"/>
          <w:b/>
          <w:color w:val="008000"/>
          <w:sz w:val="21"/>
          <w:szCs w:val="21"/>
        </w:rPr>
      </w:pPr>
      <w:r w:rsidRPr="0075030C">
        <w:rPr>
          <w:rFonts w:ascii="Calibri" w:hAnsi="Calibri" w:cs="Calibri" w:hint="eastAsia"/>
          <w:b/>
          <w:color w:val="008000"/>
          <w:sz w:val="21"/>
          <w:szCs w:val="21"/>
        </w:rPr>
        <w:t>TS 38.423, Samsung</w:t>
      </w:r>
    </w:p>
    <w:p w:rsidR="002E3FE9" w:rsidRPr="0075030C" w:rsidRDefault="002E3FE9" w:rsidP="0075030C">
      <w:pPr>
        <w:spacing w:after="0"/>
        <w:ind w:leftChars="200" w:left="400"/>
        <w:jc w:val="both"/>
        <w:rPr>
          <w:rFonts w:ascii="Calibri" w:hAnsi="Calibri" w:cs="Calibri"/>
          <w:b/>
          <w:color w:val="008000"/>
          <w:sz w:val="21"/>
          <w:szCs w:val="21"/>
        </w:rPr>
      </w:pPr>
      <w:r w:rsidRPr="0075030C">
        <w:rPr>
          <w:rFonts w:ascii="Calibri" w:hAnsi="Calibri" w:cs="Calibri" w:hint="eastAsia"/>
          <w:b/>
          <w:color w:val="008000"/>
          <w:sz w:val="21"/>
          <w:szCs w:val="21"/>
        </w:rPr>
        <w:t>TS 38.473, Huawei</w:t>
      </w:r>
    </w:p>
    <w:p w:rsidR="002E3FE9" w:rsidRPr="0075030C" w:rsidRDefault="002E3FE9" w:rsidP="0075030C">
      <w:pPr>
        <w:spacing w:after="0"/>
        <w:ind w:leftChars="200" w:left="400"/>
        <w:jc w:val="both"/>
        <w:rPr>
          <w:rFonts w:ascii="Calibri" w:hAnsi="Calibri" w:cs="Calibri"/>
          <w:b/>
          <w:color w:val="008000"/>
          <w:sz w:val="21"/>
          <w:szCs w:val="21"/>
        </w:rPr>
      </w:pPr>
      <w:r w:rsidRPr="0075030C">
        <w:rPr>
          <w:rFonts w:ascii="Calibri" w:hAnsi="Calibri" w:cs="Calibri" w:hint="eastAsia"/>
          <w:b/>
          <w:color w:val="008000"/>
          <w:sz w:val="21"/>
          <w:szCs w:val="21"/>
        </w:rPr>
        <w:t>TS 36.413, Qualcomm</w:t>
      </w:r>
    </w:p>
    <w:p w:rsidR="002E3FE9" w:rsidRPr="0075030C" w:rsidRDefault="002E3FE9" w:rsidP="0075030C">
      <w:pPr>
        <w:spacing w:after="0"/>
        <w:ind w:leftChars="200" w:left="400"/>
        <w:jc w:val="both"/>
        <w:rPr>
          <w:rFonts w:ascii="Calibri" w:hAnsi="Calibri" w:cs="Calibri"/>
          <w:b/>
          <w:color w:val="008000"/>
          <w:sz w:val="21"/>
          <w:szCs w:val="21"/>
        </w:rPr>
      </w:pPr>
      <w:r w:rsidRPr="0075030C">
        <w:rPr>
          <w:rFonts w:ascii="Calibri" w:hAnsi="Calibri" w:cs="Calibri" w:hint="eastAsia"/>
          <w:b/>
          <w:color w:val="008000"/>
          <w:sz w:val="21"/>
          <w:szCs w:val="21"/>
        </w:rPr>
        <w:t>TS 36.423, CATT</w:t>
      </w:r>
    </w:p>
    <w:p w:rsidR="002E3FE9" w:rsidRPr="0075030C" w:rsidRDefault="002E3FE9" w:rsidP="0075030C">
      <w:pPr>
        <w:spacing w:after="0"/>
        <w:ind w:leftChars="200" w:left="400"/>
        <w:jc w:val="both"/>
        <w:rPr>
          <w:rFonts w:ascii="Calibri" w:hAnsi="Calibri" w:cs="Calibri"/>
          <w:b/>
          <w:color w:val="008000"/>
          <w:sz w:val="21"/>
          <w:szCs w:val="21"/>
        </w:rPr>
      </w:pPr>
      <w:r w:rsidRPr="0075030C">
        <w:rPr>
          <w:rFonts w:ascii="Calibri" w:hAnsi="Calibri" w:cs="Calibri"/>
          <w:b/>
          <w:color w:val="008000"/>
          <w:sz w:val="21"/>
          <w:szCs w:val="21"/>
        </w:rPr>
        <w:t xml:space="preserve"> </w:t>
      </w:r>
    </w:p>
    <w:p w:rsidR="002E3FE9" w:rsidRPr="0075030C" w:rsidRDefault="002E3FE9" w:rsidP="0075030C">
      <w:pPr>
        <w:spacing w:after="0"/>
        <w:ind w:leftChars="200" w:left="400"/>
        <w:jc w:val="both"/>
        <w:rPr>
          <w:rFonts w:ascii="Calibri" w:hAnsi="Calibri" w:cs="Calibri"/>
          <w:b/>
          <w:color w:val="008000"/>
          <w:sz w:val="21"/>
          <w:szCs w:val="21"/>
        </w:rPr>
      </w:pPr>
      <w:r w:rsidRPr="0075030C">
        <w:rPr>
          <w:rFonts w:ascii="Calibri" w:hAnsi="Calibri" w:cs="Calibri" w:hint="eastAsia"/>
          <w:b/>
          <w:color w:val="008000"/>
          <w:sz w:val="21"/>
          <w:szCs w:val="21"/>
        </w:rPr>
        <w:lastRenderedPageBreak/>
        <w:t>MDT:</w:t>
      </w:r>
    </w:p>
    <w:p w:rsidR="002E3FE9" w:rsidRPr="0075030C" w:rsidRDefault="002E3FE9" w:rsidP="0075030C">
      <w:pPr>
        <w:spacing w:after="0"/>
        <w:ind w:leftChars="200" w:left="400"/>
        <w:jc w:val="both"/>
        <w:rPr>
          <w:rFonts w:ascii="Calibri" w:hAnsi="Calibri" w:cs="Calibri"/>
          <w:b/>
          <w:color w:val="008000"/>
          <w:sz w:val="21"/>
          <w:szCs w:val="21"/>
        </w:rPr>
      </w:pPr>
      <w:r w:rsidRPr="0075030C">
        <w:rPr>
          <w:rFonts w:ascii="Calibri" w:hAnsi="Calibri" w:cs="Calibri" w:hint="eastAsia"/>
          <w:b/>
          <w:color w:val="008000"/>
          <w:sz w:val="21"/>
          <w:szCs w:val="21"/>
        </w:rPr>
        <w:t>TS 38.401, Samsung</w:t>
      </w:r>
    </w:p>
    <w:p w:rsidR="002E3FE9" w:rsidRPr="0075030C" w:rsidRDefault="002E3FE9" w:rsidP="0075030C">
      <w:pPr>
        <w:spacing w:after="0"/>
        <w:ind w:leftChars="200" w:left="400"/>
        <w:jc w:val="both"/>
        <w:rPr>
          <w:rFonts w:ascii="Calibri" w:hAnsi="Calibri" w:cs="Calibri"/>
          <w:b/>
          <w:color w:val="008000"/>
          <w:sz w:val="21"/>
          <w:szCs w:val="21"/>
        </w:rPr>
      </w:pPr>
      <w:r w:rsidRPr="0075030C">
        <w:rPr>
          <w:rFonts w:ascii="Calibri" w:hAnsi="Calibri" w:cs="Calibri" w:hint="eastAsia"/>
          <w:b/>
          <w:color w:val="008000"/>
          <w:sz w:val="21"/>
          <w:szCs w:val="21"/>
        </w:rPr>
        <w:t>TS 38.413, Ericsson</w:t>
      </w:r>
    </w:p>
    <w:p w:rsidR="002E3FE9" w:rsidRPr="0075030C" w:rsidRDefault="002E3FE9" w:rsidP="0075030C">
      <w:pPr>
        <w:spacing w:after="0"/>
        <w:ind w:leftChars="200" w:left="400"/>
        <w:jc w:val="both"/>
        <w:rPr>
          <w:rFonts w:ascii="Calibri" w:hAnsi="Calibri" w:cs="Calibri"/>
          <w:b/>
          <w:color w:val="008000"/>
          <w:sz w:val="21"/>
          <w:szCs w:val="21"/>
        </w:rPr>
      </w:pPr>
      <w:r w:rsidRPr="0075030C">
        <w:rPr>
          <w:rFonts w:ascii="Calibri" w:hAnsi="Calibri" w:cs="Calibri" w:hint="eastAsia"/>
          <w:b/>
          <w:color w:val="008000"/>
          <w:sz w:val="21"/>
          <w:szCs w:val="21"/>
        </w:rPr>
        <w:t>TS 38.423, Huawei</w:t>
      </w:r>
    </w:p>
    <w:p w:rsidR="002E3FE9" w:rsidRPr="0075030C" w:rsidRDefault="002E3FE9" w:rsidP="0075030C">
      <w:pPr>
        <w:spacing w:after="0"/>
        <w:ind w:leftChars="200" w:left="400"/>
        <w:jc w:val="both"/>
        <w:rPr>
          <w:rFonts w:ascii="Calibri" w:hAnsi="Calibri" w:cs="Calibri"/>
          <w:b/>
          <w:color w:val="008000"/>
          <w:sz w:val="21"/>
          <w:szCs w:val="21"/>
        </w:rPr>
      </w:pPr>
      <w:r w:rsidRPr="0075030C">
        <w:rPr>
          <w:rFonts w:ascii="Calibri" w:hAnsi="Calibri" w:cs="Calibri" w:hint="eastAsia"/>
          <w:b/>
          <w:color w:val="008000"/>
          <w:sz w:val="21"/>
          <w:szCs w:val="21"/>
        </w:rPr>
        <w:t>TS 38.473, ZTE</w:t>
      </w:r>
    </w:p>
    <w:p w:rsidR="002E3FE9" w:rsidRPr="0075030C" w:rsidRDefault="002E3FE9" w:rsidP="0075030C">
      <w:pPr>
        <w:spacing w:after="0"/>
        <w:ind w:leftChars="200" w:left="400"/>
        <w:jc w:val="both"/>
        <w:rPr>
          <w:rFonts w:ascii="Calibri" w:hAnsi="Calibri" w:cs="Calibri"/>
          <w:b/>
          <w:color w:val="008000"/>
          <w:sz w:val="21"/>
          <w:szCs w:val="21"/>
        </w:rPr>
      </w:pPr>
      <w:r w:rsidRPr="0075030C">
        <w:rPr>
          <w:rFonts w:ascii="Calibri" w:hAnsi="Calibri" w:cs="Calibri" w:hint="eastAsia"/>
          <w:b/>
          <w:color w:val="008000"/>
          <w:sz w:val="21"/>
          <w:szCs w:val="21"/>
        </w:rPr>
        <w:t>TS 37.463, Nokia</w:t>
      </w:r>
    </w:p>
    <w:p w:rsidR="002E3FE9" w:rsidRPr="0075030C" w:rsidRDefault="002E3FE9" w:rsidP="0075030C">
      <w:pPr>
        <w:spacing w:after="0"/>
        <w:ind w:leftChars="200" w:left="400"/>
        <w:jc w:val="both"/>
        <w:rPr>
          <w:rFonts w:ascii="Calibri" w:hAnsi="Calibri" w:cs="Calibri"/>
          <w:b/>
          <w:color w:val="008000"/>
          <w:sz w:val="21"/>
          <w:szCs w:val="21"/>
        </w:rPr>
      </w:pPr>
      <w:r w:rsidRPr="0075030C">
        <w:rPr>
          <w:rFonts w:ascii="Calibri" w:hAnsi="Calibri" w:cs="Calibri" w:hint="eastAsia"/>
          <w:b/>
          <w:color w:val="008000"/>
          <w:sz w:val="21"/>
          <w:szCs w:val="21"/>
        </w:rPr>
        <w:t>TS 36.423, CATT</w:t>
      </w:r>
    </w:p>
    <w:p w:rsidR="002E3FE9" w:rsidRPr="0075030C" w:rsidRDefault="002E3FE9" w:rsidP="002E3FE9">
      <w:pPr>
        <w:pStyle w:val="afd"/>
        <w:numPr>
          <w:ilvl w:val="0"/>
          <w:numId w:val="28"/>
        </w:numPr>
        <w:ind w:leftChars="0"/>
        <w:rPr>
          <w:rFonts w:ascii="Times New Roman" w:eastAsiaTheme="minorEastAsia" w:hAnsi="Times New Roman"/>
          <w:bCs/>
          <w:iCs/>
          <w:szCs w:val="21"/>
          <w:lang w:eastAsia="zh-CN"/>
        </w:rPr>
      </w:pPr>
      <w:r w:rsidRPr="0075030C">
        <w:rPr>
          <w:rFonts w:ascii="Times New Roman" w:eastAsiaTheme="minorEastAsia" w:hAnsi="Times New Roman"/>
          <w:bCs/>
          <w:iCs/>
          <w:szCs w:val="21"/>
          <w:lang w:eastAsia="zh-CN"/>
        </w:rPr>
        <w:t>Inter-RAT Successful Handover Report</w:t>
      </w:r>
    </w:p>
    <w:p w:rsidR="002E3FE9" w:rsidRDefault="002E3FE9" w:rsidP="002E3FE9">
      <w:pPr>
        <w:pStyle w:val="53"/>
        <w:spacing w:after="120" w:line="256" w:lineRule="auto"/>
        <w:ind w:left="0" w:firstLine="420"/>
        <w:rPr>
          <w:rFonts w:ascii="Calibri" w:hAnsi="Calibri" w:cs="Calibri"/>
          <w:b/>
          <w:color w:val="008000"/>
          <w:sz w:val="21"/>
          <w:szCs w:val="21"/>
        </w:rPr>
      </w:pPr>
      <w:r w:rsidRPr="0075030C">
        <w:rPr>
          <w:rFonts w:ascii="Calibri" w:hAnsi="Calibri" w:cs="Calibri"/>
          <w:b/>
          <w:color w:val="008000"/>
          <w:sz w:val="21"/>
          <w:szCs w:val="21"/>
        </w:rPr>
        <w:t>SHR for intra-system inter-RAT, HO from NR to LTE will be treated first</w:t>
      </w:r>
    </w:p>
    <w:p w:rsidR="005D522C" w:rsidRPr="005D522C" w:rsidRDefault="005D522C" w:rsidP="005D522C">
      <w:pPr>
        <w:widowControl w:val="0"/>
        <w:ind w:leftChars="200" w:left="544" w:hanging="144"/>
        <w:rPr>
          <w:rFonts w:ascii="Calibri" w:eastAsiaTheme="minorEastAsia" w:hAnsi="Calibri" w:cs="Calibri"/>
          <w:color w:val="000000"/>
          <w:sz w:val="21"/>
          <w:szCs w:val="21"/>
          <w:lang w:eastAsia="zh-CN"/>
        </w:rPr>
      </w:pPr>
      <w:r w:rsidRPr="005D522C">
        <w:rPr>
          <w:rFonts w:ascii="Calibri" w:eastAsia="等线" w:hAnsi="Calibri" w:cs="Calibri"/>
          <w:color w:val="000000"/>
          <w:sz w:val="21"/>
          <w:szCs w:val="21"/>
        </w:rPr>
        <w:t>LS to R</w:t>
      </w:r>
      <w:r w:rsidRPr="005D522C">
        <w:rPr>
          <w:rFonts w:ascii="Calibri" w:hAnsi="Calibri" w:cs="Calibri"/>
          <w:color w:val="000000"/>
          <w:sz w:val="21"/>
          <w:szCs w:val="21"/>
        </w:rPr>
        <w:t xml:space="preserve">AN2 on the scope for the support of SON/MDT enhancements in </w:t>
      </w:r>
      <w:hyperlink r:id="rId8" w:history="1">
        <w:r w:rsidRPr="005D522C">
          <w:rPr>
            <w:rStyle w:val="ad"/>
            <w:rFonts w:ascii="Calibri" w:hAnsi="Calibri" w:cs="Calibri"/>
            <w:sz w:val="21"/>
            <w:szCs w:val="21"/>
          </w:rPr>
          <w:t>R3-225238</w:t>
        </w:r>
      </w:hyperlink>
      <w:r w:rsidRPr="005D522C">
        <w:rPr>
          <w:rFonts w:ascii="Calibri" w:hAnsi="Calibri" w:cs="Calibri"/>
          <w:color w:val="000000"/>
          <w:sz w:val="21"/>
          <w:szCs w:val="21"/>
        </w:rPr>
        <w:t xml:space="preserve"> </w:t>
      </w:r>
      <w:r w:rsidRPr="005D522C">
        <w:rPr>
          <w:rFonts w:ascii="Calibri" w:hAnsi="Calibri" w:cs="Calibri"/>
          <w:b/>
          <w:color w:val="008000"/>
          <w:sz w:val="21"/>
          <w:szCs w:val="21"/>
        </w:rPr>
        <w:t>Agreed</w:t>
      </w:r>
    </w:p>
    <w:p w:rsidR="002E3FE9" w:rsidRPr="0075030C" w:rsidRDefault="002E3FE9" w:rsidP="002E3FE9">
      <w:pPr>
        <w:pStyle w:val="afd"/>
        <w:numPr>
          <w:ilvl w:val="0"/>
          <w:numId w:val="28"/>
        </w:numPr>
        <w:ind w:leftChars="0"/>
        <w:rPr>
          <w:rFonts w:ascii="Times New Roman" w:eastAsiaTheme="minorEastAsia" w:hAnsi="Times New Roman"/>
          <w:bCs/>
          <w:iCs/>
          <w:szCs w:val="21"/>
          <w:lang w:eastAsia="zh-CN"/>
        </w:rPr>
      </w:pPr>
      <w:r w:rsidRPr="0075030C">
        <w:rPr>
          <w:rFonts w:ascii="Calibri" w:hAnsi="Calibri" w:cs="Calibri"/>
          <w:szCs w:val="21"/>
          <w:lang w:eastAsia="en-US"/>
        </w:rPr>
        <w:t xml:space="preserve"> </w:t>
      </w:r>
      <w:r w:rsidRPr="0075030C">
        <w:rPr>
          <w:rFonts w:ascii="Times New Roman" w:eastAsiaTheme="minorEastAsia" w:hAnsi="Times New Roman"/>
          <w:bCs/>
          <w:iCs/>
          <w:szCs w:val="21"/>
          <w:lang w:eastAsia="zh-CN"/>
        </w:rPr>
        <w:t xml:space="preserve">Successful </w:t>
      </w:r>
      <w:proofErr w:type="spellStart"/>
      <w:r w:rsidRPr="0075030C">
        <w:rPr>
          <w:rFonts w:ascii="Times New Roman" w:eastAsiaTheme="minorEastAsia" w:hAnsi="Times New Roman"/>
          <w:bCs/>
          <w:iCs/>
          <w:szCs w:val="21"/>
          <w:lang w:eastAsia="zh-CN"/>
        </w:rPr>
        <w:t>PScell</w:t>
      </w:r>
      <w:proofErr w:type="spellEnd"/>
      <w:r w:rsidRPr="0075030C">
        <w:rPr>
          <w:rFonts w:ascii="Times New Roman" w:eastAsiaTheme="minorEastAsia" w:hAnsi="Times New Roman"/>
          <w:bCs/>
          <w:iCs/>
          <w:szCs w:val="21"/>
          <w:lang w:eastAsia="zh-CN"/>
        </w:rPr>
        <w:t xml:space="preserve"> change report</w:t>
      </w:r>
    </w:p>
    <w:p w:rsidR="002E3FE9" w:rsidRPr="0075030C" w:rsidRDefault="002E3FE9" w:rsidP="002E3FE9">
      <w:pPr>
        <w:pStyle w:val="53"/>
        <w:spacing w:after="120" w:line="256" w:lineRule="auto"/>
        <w:ind w:left="0" w:firstLine="420"/>
        <w:rPr>
          <w:rFonts w:ascii="Calibri" w:hAnsi="Calibri" w:cs="Calibri"/>
          <w:b/>
          <w:color w:val="008000"/>
          <w:sz w:val="21"/>
          <w:szCs w:val="21"/>
        </w:rPr>
      </w:pPr>
      <w:r w:rsidRPr="0075030C">
        <w:rPr>
          <w:rFonts w:ascii="Calibri" w:hAnsi="Calibri" w:cs="Calibri"/>
          <w:b/>
          <w:color w:val="008000"/>
          <w:sz w:val="21"/>
          <w:szCs w:val="21"/>
        </w:rPr>
        <w:t xml:space="preserve">SPCR for NR-DC, </w:t>
      </w:r>
      <w:proofErr w:type="gramStart"/>
      <w:r w:rsidRPr="0075030C">
        <w:rPr>
          <w:rFonts w:ascii="Calibri" w:hAnsi="Calibri" w:cs="Calibri"/>
          <w:b/>
          <w:color w:val="008000"/>
          <w:sz w:val="21"/>
          <w:szCs w:val="21"/>
        </w:rPr>
        <w:t>including:</w:t>
      </w:r>
      <w:proofErr w:type="gramEnd"/>
      <w:r w:rsidRPr="0075030C">
        <w:rPr>
          <w:rFonts w:ascii="Calibri" w:hAnsi="Calibri" w:cs="Calibri"/>
          <w:b/>
          <w:color w:val="008000"/>
          <w:sz w:val="21"/>
          <w:szCs w:val="21"/>
        </w:rPr>
        <w:t xml:space="preserve"> </w:t>
      </w:r>
    </w:p>
    <w:p w:rsidR="002E3FE9" w:rsidRPr="0075030C" w:rsidRDefault="002E3FE9" w:rsidP="002E3FE9">
      <w:pPr>
        <w:pStyle w:val="53"/>
        <w:numPr>
          <w:ilvl w:val="1"/>
          <w:numId w:val="30"/>
        </w:numPr>
        <w:spacing w:after="120" w:line="256" w:lineRule="auto"/>
        <w:rPr>
          <w:rFonts w:ascii="Calibri" w:hAnsi="Calibri" w:cs="Calibri"/>
          <w:b/>
          <w:color w:val="008000"/>
          <w:sz w:val="21"/>
          <w:szCs w:val="21"/>
        </w:rPr>
      </w:pPr>
      <w:r w:rsidRPr="0075030C">
        <w:rPr>
          <w:rFonts w:ascii="Calibri" w:hAnsi="Calibri" w:cs="Calibri"/>
          <w:b/>
          <w:color w:val="008000"/>
          <w:sz w:val="21"/>
          <w:szCs w:val="21"/>
        </w:rPr>
        <w:t xml:space="preserve">SN- and MN-initiated classic </w:t>
      </w:r>
      <w:proofErr w:type="spellStart"/>
      <w:r w:rsidRPr="0075030C">
        <w:rPr>
          <w:rFonts w:ascii="Calibri" w:hAnsi="Calibri" w:cs="Calibri"/>
          <w:b/>
          <w:color w:val="008000"/>
          <w:sz w:val="21"/>
          <w:szCs w:val="21"/>
        </w:rPr>
        <w:t>PSCell</w:t>
      </w:r>
      <w:proofErr w:type="spellEnd"/>
      <w:r w:rsidRPr="0075030C">
        <w:rPr>
          <w:rFonts w:ascii="Calibri" w:hAnsi="Calibri" w:cs="Calibri"/>
          <w:b/>
          <w:color w:val="008000"/>
          <w:sz w:val="21"/>
          <w:szCs w:val="21"/>
        </w:rPr>
        <w:t xml:space="preserve"> change / CPC</w:t>
      </w:r>
    </w:p>
    <w:p w:rsidR="002E3FE9" w:rsidRPr="0075030C" w:rsidRDefault="002E3FE9" w:rsidP="002E3FE9">
      <w:pPr>
        <w:pStyle w:val="53"/>
        <w:numPr>
          <w:ilvl w:val="1"/>
          <w:numId w:val="30"/>
        </w:numPr>
        <w:spacing w:after="120" w:line="256" w:lineRule="auto"/>
        <w:rPr>
          <w:rFonts w:ascii="Calibri" w:hAnsi="Calibri" w:cs="Calibri"/>
          <w:b/>
          <w:color w:val="008000"/>
          <w:sz w:val="21"/>
          <w:szCs w:val="21"/>
        </w:rPr>
      </w:pPr>
      <w:r w:rsidRPr="0075030C">
        <w:rPr>
          <w:rFonts w:ascii="Calibri" w:hAnsi="Calibri" w:cs="Calibri"/>
          <w:b/>
          <w:color w:val="008000"/>
          <w:sz w:val="21"/>
          <w:szCs w:val="21"/>
        </w:rPr>
        <w:t xml:space="preserve">intra-SN classic </w:t>
      </w:r>
      <w:proofErr w:type="spellStart"/>
      <w:r w:rsidRPr="0075030C">
        <w:rPr>
          <w:rFonts w:ascii="Calibri" w:hAnsi="Calibri" w:cs="Calibri"/>
          <w:b/>
          <w:color w:val="008000"/>
          <w:sz w:val="21"/>
          <w:szCs w:val="21"/>
        </w:rPr>
        <w:t>PSCell</w:t>
      </w:r>
      <w:proofErr w:type="spellEnd"/>
      <w:r w:rsidRPr="0075030C">
        <w:rPr>
          <w:rFonts w:ascii="Calibri" w:hAnsi="Calibri" w:cs="Calibri"/>
          <w:b/>
          <w:color w:val="008000"/>
          <w:sz w:val="21"/>
          <w:szCs w:val="21"/>
        </w:rPr>
        <w:t xml:space="preserve"> change / CPC</w:t>
      </w:r>
    </w:p>
    <w:p w:rsidR="002E3FE9" w:rsidRPr="0075030C" w:rsidRDefault="002E3FE9" w:rsidP="002E3FE9">
      <w:pPr>
        <w:pStyle w:val="53"/>
        <w:numPr>
          <w:ilvl w:val="1"/>
          <w:numId w:val="30"/>
        </w:numPr>
        <w:spacing w:after="120" w:line="256" w:lineRule="auto"/>
        <w:rPr>
          <w:rFonts w:ascii="Calibri" w:hAnsi="Calibri" w:cs="Calibri"/>
          <w:b/>
          <w:color w:val="008000"/>
          <w:sz w:val="21"/>
          <w:szCs w:val="21"/>
        </w:rPr>
      </w:pPr>
      <w:r w:rsidRPr="0075030C">
        <w:rPr>
          <w:rFonts w:ascii="Calibri" w:hAnsi="Calibri" w:cs="Calibri"/>
          <w:b/>
          <w:color w:val="008000"/>
          <w:sz w:val="21"/>
          <w:szCs w:val="21"/>
        </w:rPr>
        <w:t>classic Addition / CPA</w:t>
      </w:r>
    </w:p>
    <w:p w:rsidR="002E3FE9" w:rsidRPr="0075030C" w:rsidRDefault="002E3FE9" w:rsidP="002E3FE9">
      <w:pPr>
        <w:pStyle w:val="53"/>
        <w:numPr>
          <w:ilvl w:val="1"/>
          <w:numId w:val="30"/>
        </w:numPr>
        <w:spacing w:after="120" w:line="256" w:lineRule="auto"/>
        <w:rPr>
          <w:rFonts w:ascii="Calibri" w:hAnsi="Calibri" w:cs="Calibri"/>
          <w:b/>
          <w:i/>
          <w:iCs/>
          <w:color w:val="008000"/>
          <w:sz w:val="21"/>
          <w:szCs w:val="21"/>
        </w:rPr>
      </w:pPr>
      <w:r w:rsidRPr="0075030C">
        <w:rPr>
          <w:rFonts w:ascii="Calibri" w:hAnsi="Calibri" w:cs="Calibri"/>
          <w:b/>
          <w:i/>
          <w:iCs/>
          <w:color w:val="008000"/>
          <w:sz w:val="21"/>
          <w:szCs w:val="21"/>
        </w:rPr>
        <w:t>HO with SN change are not prohibited, but possibly addressed once the basic solution for SPCR is known.</w:t>
      </w:r>
    </w:p>
    <w:p w:rsidR="00DC0CC6" w:rsidRPr="0075030C" w:rsidRDefault="00DC0CC6" w:rsidP="00DC0CC6">
      <w:pPr>
        <w:pStyle w:val="afd"/>
        <w:numPr>
          <w:ilvl w:val="0"/>
          <w:numId w:val="28"/>
        </w:numPr>
        <w:ind w:leftChars="0"/>
        <w:rPr>
          <w:rFonts w:ascii="Times New Roman" w:eastAsiaTheme="minorEastAsia" w:hAnsi="Times New Roman"/>
          <w:bCs/>
          <w:iCs/>
          <w:szCs w:val="21"/>
          <w:lang w:eastAsia="zh-CN"/>
        </w:rPr>
      </w:pPr>
      <w:r w:rsidRPr="0075030C">
        <w:rPr>
          <w:rFonts w:ascii="Times New Roman" w:eastAsiaTheme="minorEastAsia" w:hAnsi="Times New Roman" w:hint="eastAsia"/>
          <w:bCs/>
          <w:iCs/>
          <w:szCs w:val="21"/>
          <w:lang w:eastAsia="zh-CN"/>
        </w:rPr>
        <w:t>SON for CPAC</w:t>
      </w:r>
    </w:p>
    <w:p w:rsidR="002E3FE9" w:rsidRPr="0075030C" w:rsidRDefault="00DC0CC6" w:rsidP="00DC0CC6">
      <w:pPr>
        <w:ind w:firstLine="420"/>
        <w:rPr>
          <w:rFonts w:ascii="Calibri" w:eastAsiaTheme="minorEastAsia" w:hAnsi="Calibri" w:cs="Calibri"/>
          <w:b/>
          <w:color w:val="008000"/>
          <w:sz w:val="21"/>
          <w:szCs w:val="21"/>
          <w:lang w:eastAsia="zh-CN"/>
        </w:rPr>
      </w:pPr>
      <w:r w:rsidRPr="0075030C">
        <w:rPr>
          <w:rFonts w:ascii="Calibri" w:hAnsi="Calibri" w:cs="Calibri"/>
          <w:b/>
          <w:color w:val="008000"/>
          <w:sz w:val="21"/>
          <w:szCs w:val="21"/>
        </w:rPr>
        <w:t>MRO for CPC and CPA based on the R17 NR-DC MRO solution</w:t>
      </w:r>
    </w:p>
    <w:p w:rsidR="00DC0CC6" w:rsidRPr="0075030C" w:rsidRDefault="00DC0CC6" w:rsidP="00DC0CC6">
      <w:pPr>
        <w:pStyle w:val="afd"/>
        <w:numPr>
          <w:ilvl w:val="0"/>
          <w:numId w:val="28"/>
        </w:numPr>
        <w:ind w:leftChars="0"/>
        <w:rPr>
          <w:rFonts w:ascii="Times New Roman" w:eastAsiaTheme="minorEastAsia" w:hAnsi="Times New Roman"/>
          <w:bCs/>
          <w:iCs/>
          <w:szCs w:val="21"/>
          <w:lang w:eastAsia="zh-CN"/>
        </w:rPr>
      </w:pPr>
      <w:r w:rsidRPr="0075030C">
        <w:rPr>
          <w:rFonts w:ascii="Times New Roman" w:eastAsiaTheme="minorEastAsia" w:hAnsi="Times New Roman"/>
          <w:bCs/>
          <w:iCs/>
          <w:szCs w:val="21"/>
          <w:lang w:eastAsia="zh-CN"/>
        </w:rPr>
        <w:t>MRO</w:t>
      </w:r>
      <w:r w:rsidRPr="0075030C">
        <w:rPr>
          <w:rFonts w:ascii="Times New Roman" w:eastAsiaTheme="minorEastAsia" w:hAnsi="Times New Roman" w:hint="eastAsia"/>
          <w:bCs/>
          <w:iCs/>
          <w:szCs w:val="21"/>
          <w:lang w:eastAsia="zh-CN"/>
        </w:rPr>
        <w:t xml:space="preserve"> for </w:t>
      </w:r>
      <w:r w:rsidRPr="0075030C">
        <w:rPr>
          <w:rFonts w:ascii="Times New Roman" w:eastAsiaTheme="minorEastAsia" w:hAnsi="Times New Roman"/>
          <w:bCs/>
          <w:iCs/>
          <w:szCs w:val="21"/>
          <w:lang w:eastAsia="zh-CN"/>
        </w:rPr>
        <w:t>fast MCG recovery</w:t>
      </w:r>
    </w:p>
    <w:p w:rsidR="00DC0CC6" w:rsidRPr="0075030C" w:rsidRDefault="00DC0CC6" w:rsidP="00DC0CC6">
      <w:pPr>
        <w:pStyle w:val="53"/>
        <w:numPr>
          <w:ilvl w:val="1"/>
          <w:numId w:val="28"/>
        </w:numPr>
        <w:spacing w:after="120" w:line="256" w:lineRule="auto"/>
        <w:rPr>
          <w:rFonts w:ascii="Calibri" w:hAnsi="Calibri" w:cs="Calibri"/>
          <w:b/>
          <w:color w:val="008000"/>
          <w:sz w:val="21"/>
          <w:szCs w:val="21"/>
        </w:rPr>
      </w:pPr>
      <w:r w:rsidRPr="0075030C">
        <w:rPr>
          <w:rFonts w:ascii="Calibri" w:hAnsi="Calibri" w:cs="Calibri"/>
          <w:b/>
          <w:color w:val="008000"/>
          <w:sz w:val="21"/>
          <w:szCs w:val="21"/>
        </w:rPr>
        <w:t xml:space="preserve">SCG fails or is deactivated when the UE attempts MCG recovery (i.e. a SCG failure/deactivation while T316 is running after MCG failure) </w:t>
      </w:r>
    </w:p>
    <w:p w:rsidR="00DC0CC6" w:rsidRPr="0075030C" w:rsidRDefault="00DC0CC6" w:rsidP="00DC0CC6">
      <w:pPr>
        <w:pStyle w:val="53"/>
        <w:numPr>
          <w:ilvl w:val="1"/>
          <w:numId w:val="28"/>
        </w:numPr>
        <w:spacing w:after="120" w:line="256" w:lineRule="auto"/>
        <w:rPr>
          <w:rFonts w:ascii="Calibri" w:hAnsi="Calibri" w:cs="Calibri"/>
          <w:b/>
          <w:color w:val="008000"/>
          <w:sz w:val="21"/>
          <w:szCs w:val="21"/>
        </w:rPr>
      </w:pPr>
      <w:r w:rsidRPr="0075030C">
        <w:rPr>
          <w:rFonts w:ascii="Calibri" w:hAnsi="Calibri" w:cs="Calibri"/>
          <w:b/>
          <w:color w:val="008000"/>
          <w:sz w:val="21"/>
          <w:szCs w:val="21"/>
        </w:rPr>
        <w:t xml:space="preserve">the </w:t>
      </w:r>
      <w:proofErr w:type="spellStart"/>
      <w:r w:rsidRPr="0075030C">
        <w:rPr>
          <w:rFonts w:ascii="Calibri" w:hAnsi="Calibri" w:cs="Calibri"/>
          <w:b/>
          <w:color w:val="008000"/>
          <w:sz w:val="21"/>
          <w:szCs w:val="21"/>
        </w:rPr>
        <w:t>signalling</w:t>
      </w:r>
      <w:proofErr w:type="spellEnd"/>
      <w:r w:rsidRPr="0075030C">
        <w:rPr>
          <w:rFonts w:ascii="Calibri" w:hAnsi="Calibri" w:cs="Calibri"/>
          <w:b/>
          <w:color w:val="008000"/>
          <w:sz w:val="21"/>
          <w:szCs w:val="21"/>
        </w:rPr>
        <w:t xml:space="preserve"> delay is longer than the time the UE waits for the response (T316 expired); </w:t>
      </w:r>
    </w:p>
    <w:p w:rsidR="00DC0CC6" w:rsidRPr="0075030C" w:rsidRDefault="00DC0CC6" w:rsidP="00DC0CC6">
      <w:pPr>
        <w:pStyle w:val="53"/>
        <w:numPr>
          <w:ilvl w:val="1"/>
          <w:numId w:val="28"/>
        </w:numPr>
        <w:spacing w:after="120" w:line="256" w:lineRule="auto"/>
        <w:rPr>
          <w:rFonts w:ascii="Calibri" w:hAnsi="Calibri" w:cs="Calibri"/>
          <w:b/>
          <w:i/>
          <w:iCs/>
          <w:color w:val="008000"/>
          <w:sz w:val="21"/>
          <w:szCs w:val="21"/>
        </w:rPr>
      </w:pPr>
      <w:proofErr w:type="gramStart"/>
      <w:r w:rsidRPr="0075030C">
        <w:rPr>
          <w:rFonts w:ascii="Calibri" w:hAnsi="Calibri" w:cs="Calibri"/>
          <w:b/>
          <w:i/>
          <w:iCs/>
          <w:color w:val="008000"/>
          <w:sz w:val="21"/>
          <w:szCs w:val="21"/>
        </w:rPr>
        <w:t>other</w:t>
      </w:r>
      <w:proofErr w:type="gramEnd"/>
      <w:r w:rsidRPr="0075030C">
        <w:rPr>
          <w:rFonts w:ascii="Calibri" w:hAnsi="Calibri" w:cs="Calibri"/>
          <w:b/>
          <w:i/>
          <w:iCs/>
          <w:color w:val="008000"/>
          <w:sz w:val="21"/>
          <w:szCs w:val="21"/>
        </w:rPr>
        <w:t xml:space="preserve"> problem are not precluded</w:t>
      </w:r>
      <w:r w:rsidRPr="0075030C">
        <w:rPr>
          <w:rFonts w:ascii="Calibri" w:hAnsi="Calibri" w:cs="Calibri"/>
          <w:b/>
          <w:color w:val="008000"/>
          <w:sz w:val="21"/>
          <w:szCs w:val="21"/>
        </w:rPr>
        <w:t xml:space="preserve"> </w:t>
      </w:r>
      <w:r w:rsidRPr="0075030C">
        <w:rPr>
          <w:rFonts w:ascii="Calibri" w:hAnsi="Calibri" w:cs="Calibri"/>
          <w:b/>
          <w:i/>
          <w:iCs/>
          <w:color w:val="008000"/>
          <w:sz w:val="21"/>
          <w:szCs w:val="21"/>
        </w:rPr>
        <w:t>if legacy MRO mechanism cannot cope with it.</w:t>
      </w:r>
    </w:p>
    <w:p w:rsidR="00DC0CC6" w:rsidRPr="0075030C" w:rsidRDefault="0075030C" w:rsidP="0075030C">
      <w:pPr>
        <w:pStyle w:val="afd"/>
        <w:numPr>
          <w:ilvl w:val="0"/>
          <w:numId w:val="28"/>
        </w:numPr>
        <w:ind w:leftChars="0"/>
        <w:rPr>
          <w:rFonts w:ascii="Times New Roman" w:eastAsiaTheme="minorEastAsia" w:hAnsi="Times New Roman"/>
          <w:bCs/>
          <w:iCs/>
          <w:szCs w:val="21"/>
          <w:lang w:eastAsia="zh-CN"/>
        </w:rPr>
      </w:pPr>
      <w:r w:rsidRPr="0075030C">
        <w:rPr>
          <w:rFonts w:ascii="Times New Roman" w:eastAsiaTheme="minorEastAsia" w:hAnsi="Times New Roman"/>
          <w:bCs/>
          <w:iCs/>
          <w:szCs w:val="21"/>
          <w:lang w:eastAsia="zh-CN"/>
        </w:rPr>
        <w:t>RACH enhancements</w:t>
      </w:r>
    </w:p>
    <w:p w:rsidR="0075030C" w:rsidRPr="0075030C" w:rsidRDefault="0075030C" w:rsidP="0075030C">
      <w:pPr>
        <w:pStyle w:val="53"/>
        <w:numPr>
          <w:ilvl w:val="1"/>
          <w:numId w:val="28"/>
        </w:numPr>
        <w:spacing w:after="120" w:line="256" w:lineRule="auto"/>
        <w:rPr>
          <w:rFonts w:ascii="Calibri" w:hAnsi="Calibri" w:cs="Calibri"/>
          <w:b/>
          <w:color w:val="008000"/>
          <w:sz w:val="21"/>
          <w:szCs w:val="21"/>
        </w:rPr>
      </w:pPr>
      <w:r w:rsidRPr="0075030C">
        <w:rPr>
          <w:rFonts w:ascii="Calibri" w:hAnsi="Calibri" w:cs="Calibri"/>
          <w:b/>
          <w:color w:val="008000"/>
          <w:sz w:val="21"/>
          <w:szCs w:val="21"/>
        </w:rPr>
        <w:t xml:space="preserve">RACH optimization for feature or feature combinations involving RACH partitioning (SDT, </w:t>
      </w:r>
      <w:proofErr w:type="spellStart"/>
      <w:r w:rsidRPr="0075030C">
        <w:rPr>
          <w:rFonts w:ascii="Calibri" w:hAnsi="Calibri" w:cs="Calibri"/>
          <w:b/>
          <w:color w:val="008000"/>
          <w:sz w:val="21"/>
          <w:szCs w:val="21"/>
        </w:rPr>
        <w:t>RedCap</w:t>
      </w:r>
      <w:proofErr w:type="spellEnd"/>
      <w:r w:rsidRPr="0075030C">
        <w:rPr>
          <w:rFonts w:ascii="Calibri" w:hAnsi="Calibri" w:cs="Calibri"/>
          <w:b/>
          <w:color w:val="008000"/>
          <w:sz w:val="21"/>
          <w:szCs w:val="21"/>
        </w:rPr>
        <w:t>, Coverage Enhancement, network slicing, …)</w:t>
      </w:r>
    </w:p>
    <w:p w:rsidR="0075030C" w:rsidRPr="0075030C" w:rsidRDefault="0075030C" w:rsidP="0075030C">
      <w:pPr>
        <w:pStyle w:val="53"/>
        <w:numPr>
          <w:ilvl w:val="1"/>
          <w:numId w:val="28"/>
        </w:numPr>
        <w:spacing w:after="120" w:line="256" w:lineRule="auto"/>
        <w:rPr>
          <w:rFonts w:ascii="Calibri" w:hAnsi="Calibri" w:cs="Calibri"/>
          <w:b/>
          <w:color w:val="008000"/>
          <w:sz w:val="21"/>
          <w:szCs w:val="21"/>
        </w:rPr>
      </w:pPr>
      <w:r w:rsidRPr="0075030C">
        <w:rPr>
          <w:rFonts w:ascii="Calibri" w:hAnsi="Calibri" w:cs="Calibri"/>
          <w:b/>
          <w:color w:val="008000"/>
          <w:sz w:val="21"/>
          <w:szCs w:val="21"/>
        </w:rPr>
        <w:t>RACH report retrieval</w:t>
      </w:r>
    </w:p>
    <w:p w:rsidR="0075030C" w:rsidRPr="0075030C" w:rsidRDefault="0075030C" w:rsidP="0075030C">
      <w:pPr>
        <w:pStyle w:val="53"/>
        <w:numPr>
          <w:ilvl w:val="1"/>
          <w:numId w:val="28"/>
        </w:numPr>
        <w:spacing w:after="120" w:line="256" w:lineRule="auto"/>
        <w:rPr>
          <w:rFonts w:ascii="Calibri" w:hAnsi="Calibri" w:cs="Calibri"/>
          <w:b/>
          <w:color w:val="008000"/>
          <w:sz w:val="21"/>
          <w:szCs w:val="21"/>
        </w:rPr>
      </w:pPr>
      <w:r w:rsidRPr="0075030C">
        <w:rPr>
          <w:rFonts w:ascii="Calibri" w:hAnsi="Calibri" w:cs="Calibri"/>
          <w:b/>
          <w:color w:val="008000"/>
          <w:sz w:val="21"/>
          <w:szCs w:val="21"/>
        </w:rPr>
        <w:t>SN RACH report in MR-DC</w:t>
      </w:r>
    </w:p>
    <w:p w:rsidR="0075030C" w:rsidRPr="0075030C" w:rsidRDefault="0075030C" w:rsidP="0075030C">
      <w:pPr>
        <w:pStyle w:val="afd"/>
        <w:numPr>
          <w:ilvl w:val="0"/>
          <w:numId w:val="28"/>
        </w:numPr>
        <w:ind w:leftChars="0"/>
        <w:rPr>
          <w:rFonts w:ascii="Times New Roman" w:eastAsiaTheme="minorEastAsia" w:hAnsi="Times New Roman"/>
          <w:bCs/>
          <w:iCs/>
          <w:szCs w:val="21"/>
          <w:lang w:eastAsia="zh-CN"/>
        </w:rPr>
      </w:pPr>
      <w:r w:rsidRPr="0075030C">
        <w:rPr>
          <w:rFonts w:ascii="Times New Roman" w:eastAsiaTheme="minorEastAsia" w:hAnsi="Times New Roman"/>
          <w:bCs/>
          <w:iCs/>
          <w:szCs w:val="21"/>
          <w:lang w:eastAsia="zh-CN"/>
        </w:rPr>
        <w:t>SON/MDT enhancements for Non-Public Networks</w:t>
      </w:r>
    </w:p>
    <w:p w:rsidR="0075030C" w:rsidRPr="0075030C" w:rsidRDefault="0075030C" w:rsidP="0075030C">
      <w:pPr>
        <w:pStyle w:val="53"/>
        <w:numPr>
          <w:ilvl w:val="1"/>
          <w:numId w:val="28"/>
        </w:numPr>
        <w:spacing w:after="120" w:line="254" w:lineRule="auto"/>
        <w:rPr>
          <w:rFonts w:ascii="Calibri" w:hAnsi="Calibri" w:cs="Calibri"/>
          <w:b/>
          <w:color w:val="008000"/>
          <w:sz w:val="21"/>
          <w:szCs w:val="21"/>
        </w:rPr>
      </w:pPr>
      <w:r w:rsidRPr="0075030C">
        <w:rPr>
          <w:rFonts w:ascii="Calibri" w:hAnsi="Calibri" w:cs="Calibri"/>
          <w:b/>
          <w:color w:val="008000"/>
          <w:sz w:val="21"/>
          <w:szCs w:val="21"/>
        </w:rPr>
        <w:t xml:space="preserve">support of Signaling based MDT and Management based MDT for NPNs </w:t>
      </w:r>
    </w:p>
    <w:p w:rsidR="0075030C" w:rsidRPr="0075030C" w:rsidRDefault="0075030C" w:rsidP="0075030C">
      <w:pPr>
        <w:pStyle w:val="53"/>
        <w:numPr>
          <w:ilvl w:val="1"/>
          <w:numId w:val="28"/>
        </w:numPr>
        <w:spacing w:after="120" w:line="254" w:lineRule="auto"/>
        <w:rPr>
          <w:rFonts w:ascii="Calibri" w:hAnsi="Calibri" w:cs="Calibri"/>
          <w:b/>
          <w:color w:val="008000"/>
          <w:sz w:val="21"/>
          <w:szCs w:val="21"/>
        </w:rPr>
      </w:pPr>
      <w:r w:rsidRPr="0075030C">
        <w:rPr>
          <w:rFonts w:ascii="Calibri" w:hAnsi="Calibri" w:cs="Calibri"/>
          <w:b/>
          <w:color w:val="008000"/>
          <w:sz w:val="21"/>
          <w:szCs w:val="21"/>
        </w:rPr>
        <w:t>support both immediate MDT and logged MDT for NPN</w:t>
      </w:r>
    </w:p>
    <w:p w:rsidR="0075030C" w:rsidRPr="0075030C" w:rsidRDefault="0075030C" w:rsidP="0075030C">
      <w:pPr>
        <w:pStyle w:val="53"/>
        <w:numPr>
          <w:ilvl w:val="1"/>
          <w:numId w:val="28"/>
        </w:numPr>
        <w:spacing w:after="120" w:line="254" w:lineRule="auto"/>
        <w:rPr>
          <w:rFonts w:ascii="Calibri" w:hAnsi="Calibri" w:cs="Calibri"/>
          <w:b/>
          <w:color w:val="008000"/>
          <w:sz w:val="21"/>
          <w:szCs w:val="21"/>
        </w:rPr>
      </w:pPr>
      <w:r w:rsidRPr="0075030C">
        <w:rPr>
          <w:rFonts w:ascii="Calibri" w:hAnsi="Calibri" w:cs="Calibri"/>
          <w:b/>
          <w:color w:val="008000"/>
          <w:sz w:val="21"/>
          <w:szCs w:val="21"/>
        </w:rPr>
        <w:t>user consent handling for NPNs, in particular SNPNs</w:t>
      </w:r>
    </w:p>
    <w:p w:rsidR="0075030C" w:rsidRPr="0075030C" w:rsidRDefault="0075030C" w:rsidP="0075030C">
      <w:pPr>
        <w:pStyle w:val="53"/>
        <w:numPr>
          <w:ilvl w:val="1"/>
          <w:numId w:val="28"/>
        </w:numPr>
        <w:spacing w:after="120" w:line="254" w:lineRule="auto"/>
        <w:rPr>
          <w:rFonts w:ascii="Calibri" w:hAnsi="Calibri" w:cs="Calibri"/>
          <w:b/>
          <w:color w:val="008000"/>
          <w:sz w:val="21"/>
          <w:szCs w:val="21"/>
        </w:rPr>
      </w:pPr>
      <w:r w:rsidRPr="0075030C">
        <w:rPr>
          <w:rFonts w:ascii="Calibri" w:hAnsi="Calibri" w:cs="Calibri"/>
          <w:b/>
          <w:color w:val="008000"/>
          <w:sz w:val="21"/>
          <w:szCs w:val="21"/>
        </w:rPr>
        <w:t>area scope for NPNs</w:t>
      </w:r>
    </w:p>
    <w:p w:rsidR="0075030C" w:rsidRPr="0075030C" w:rsidRDefault="0075030C" w:rsidP="0075030C">
      <w:pPr>
        <w:pStyle w:val="53"/>
        <w:numPr>
          <w:ilvl w:val="1"/>
          <w:numId w:val="28"/>
        </w:numPr>
        <w:spacing w:after="120" w:line="254" w:lineRule="auto"/>
        <w:rPr>
          <w:rFonts w:ascii="Calibri" w:hAnsi="Calibri" w:cs="Calibri"/>
          <w:b/>
          <w:color w:val="008000"/>
          <w:sz w:val="21"/>
          <w:szCs w:val="21"/>
        </w:rPr>
      </w:pPr>
      <w:r w:rsidRPr="0075030C">
        <w:rPr>
          <w:rFonts w:ascii="Calibri" w:hAnsi="Calibri" w:cs="Calibri"/>
          <w:b/>
          <w:color w:val="008000"/>
          <w:sz w:val="21"/>
          <w:szCs w:val="21"/>
        </w:rPr>
        <w:t>support of NPNs in RLF Report and other UE reports used for SON and MDT</w:t>
      </w:r>
    </w:p>
    <w:p w:rsidR="0075030C" w:rsidRPr="0075030C" w:rsidRDefault="0075030C" w:rsidP="0075030C">
      <w:pPr>
        <w:pStyle w:val="afd"/>
        <w:ind w:leftChars="0" w:left="420"/>
        <w:rPr>
          <w:rFonts w:ascii="Times New Roman" w:eastAsiaTheme="minorEastAsia" w:hAnsi="Times New Roman"/>
          <w:bCs/>
          <w:iCs/>
          <w:szCs w:val="21"/>
          <w:lang w:eastAsia="zh-CN"/>
        </w:rPr>
      </w:pPr>
    </w:p>
    <w:p w:rsidR="0075030C" w:rsidRPr="0075030C" w:rsidRDefault="0075030C" w:rsidP="0075030C">
      <w:pPr>
        <w:pStyle w:val="afd"/>
        <w:numPr>
          <w:ilvl w:val="0"/>
          <w:numId w:val="28"/>
        </w:numPr>
        <w:ind w:leftChars="0"/>
        <w:rPr>
          <w:rFonts w:ascii="Times New Roman" w:eastAsiaTheme="minorEastAsia" w:hAnsi="Times New Roman"/>
          <w:bCs/>
          <w:iCs/>
          <w:szCs w:val="21"/>
          <w:lang w:eastAsia="zh-CN"/>
        </w:rPr>
      </w:pPr>
      <w:r w:rsidRPr="0075030C">
        <w:rPr>
          <w:rFonts w:ascii="Times New Roman" w:eastAsiaTheme="minorEastAsia" w:hAnsi="Times New Roman"/>
          <w:bCs/>
          <w:iCs/>
          <w:szCs w:val="21"/>
          <w:lang w:eastAsia="zh-CN"/>
        </w:rPr>
        <w:t xml:space="preserve">SON/MDT enhancements for </w:t>
      </w:r>
      <w:r w:rsidRPr="0075030C">
        <w:rPr>
          <w:rFonts w:ascii="Times New Roman" w:eastAsiaTheme="minorEastAsia" w:hAnsi="Times New Roman" w:hint="eastAsia"/>
          <w:bCs/>
          <w:iCs/>
          <w:szCs w:val="21"/>
          <w:lang w:eastAsia="zh-CN"/>
        </w:rPr>
        <w:t>NR-U</w:t>
      </w:r>
    </w:p>
    <w:p w:rsidR="0075030C" w:rsidRPr="0075030C" w:rsidRDefault="0075030C" w:rsidP="0075030C">
      <w:pPr>
        <w:pStyle w:val="53"/>
        <w:spacing w:after="120" w:line="254" w:lineRule="auto"/>
        <w:ind w:leftChars="200" w:left="400"/>
        <w:rPr>
          <w:rFonts w:ascii="Calibri" w:hAnsi="Calibri" w:cs="Calibri"/>
          <w:b/>
          <w:color w:val="008000"/>
          <w:sz w:val="21"/>
          <w:szCs w:val="21"/>
          <w:u w:val="single"/>
        </w:rPr>
      </w:pPr>
      <w:r w:rsidRPr="0075030C">
        <w:rPr>
          <w:rFonts w:ascii="Calibri" w:hAnsi="Calibri" w:cs="Calibri"/>
          <w:b/>
          <w:color w:val="008000"/>
          <w:sz w:val="21"/>
          <w:szCs w:val="21"/>
          <w:u w:val="single"/>
        </w:rPr>
        <w:t>NR-U for MRO</w:t>
      </w:r>
    </w:p>
    <w:p w:rsidR="0075030C" w:rsidRPr="0075030C" w:rsidRDefault="0075030C" w:rsidP="0075030C">
      <w:pPr>
        <w:pStyle w:val="53"/>
        <w:spacing w:after="120" w:line="254" w:lineRule="auto"/>
        <w:ind w:leftChars="200" w:left="400"/>
        <w:rPr>
          <w:rFonts w:ascii="Calibri" w:hAnsi="Calibri" w:cs="Calibri"/>
          <w:b/>
          <w:color w:val="008000"/>
          <w:sz w:val="21"/>
          <w:szCs w:val="21"/>
        </w:rPr>
      </w:pPr>
      <w:r w:rsidRPr="0075030C">
        <w:rPr>
          <w:rFonts w:ascii="Calibri" w:hAnsi="Calibri" w:cs="Calibri"/>
          <w:b/>
          <w:color w:val="008000"/>
          <w:sz w:val="21"/>
          <w:szCs w:val="21"/>
        </w:rPr>
        <w:t>Add to RLF report indications concerning Measured RSSI and HOF due to consistent LBT failure.</w:t>
      </w:r>
    </w:p>
    <w:p w:rsidR="0075030C" w:rsidRPr="0075030C" w:rsidRDefault="0075030C" w:rsidP="0075030C">
      <w:pPr>
        <w:pStyle w:val="53"/>
        <w:spacing w:after="120" w:line="254" w:lineRule="auto"/>
        <w:ind w:leftChars="200" w:left="400"/>
        <w:rPr>
          <w:rFonts w:ascii="Calibri" w:hAnsi="Calibri" w:cs="Calibri"/>
          <w:b/>
          <w:color w:val="008000"/>
          <w:sz w:val="21"/>
          <w:szCs w:val="21"/>
        </w:rPr>
      </w:pPr>
      <w:r w:rsidRPr="0075030C">
        <w:rPr>
          <w:rFonts w:ascii="Calibri" w:hAnsi="Calibri" w:cs="Calibri"/>
          <w:b/>
          <w:color w:val="008000"/>
          <w:sz w:val="21"/>
          <w:szCs w:val="21"/>
        </w:rPr>
        <w:t xml:space="preserve">Send </w:t>
      </w:r>
      <w:proofErr w:type="gramStart"/>
      <w:r w:rsidRPr="0075030C">
        <w:rPr>
          <w:rFonts w:ascii="Calibri" w:hAnsi="Calibri" w:cs="Calibri"/>
          <w:b/>
          <w:color w:val="008000"/>
          <w:sz w:val="21"/>
          <w:szCs w:val="21"/>
        </w:rPr>
        <w:t>an LS</w:t>
      </w:r>
      <w:proofErr w:type="gramEnd"/>
      <w:r w:rsidRPr="0075030C">
        <w:rPr>
          <w:rFonts w:ascii="Calibri" w:hAnsi="Calibri" w:cs="Calibri"/>
          <w:b/>
          <w:color w:val="008000"/>
          <w:sz w:val="21"/>
          <w:szCs w:val="21"/>
        </w:rPr>
        <w:t xml:space="preserve"> to RAN2 requesting:</w:t>
      </w:r>
    </w:p>
    <w:p w:rsidR="0075030C" w:rsidRPr="0075030C" w:rsidRDefault="0075030C" w:rsidP="0075030C">
      <w:pPr>
        <w:pStyle w:val="53"/>
        <w:spacing w:after="120" w:line="254" w:lineRule="auto"/>
        <w:ind w:leftChars="200" w:left="400"/>
        <w:rPr>
          <w:rFonts w:ascii="Calibri" w:hAnsi="Calibri" w:cs="Calibri"/>
          <w:b/>
          <w:color w:val="008000"/>
          <w:sz w:val="21"/>
          <w:szCs w:val="21"/>
        </w:rPr>
      </w:pPr>
      <w:proofErr w:type="gramStart"/>
      <w:r w:rsidRPr="0075030C">
        <w:rPr>
          <w:rFonts w:ascii="Calibri" w:hAnsi="Calibri" w:cs="Calibri"/>
          <w:b/>
          <w:color w:val="008000"/>
          <w:sz w:val="21"/>
          <w:szCs w:val="21"/>
        </w:rPr>
        <w:t>to</w:t>
      </w:r>
      <w:proofErr w:type="gramEnd"/>
      <w:r w:rsidRPr="0075030C">
        <w:rPr>
          <w:rFonts w:ascii="Calibri" w:hAnsi="Calibri" w:cs="Calibri"/>
          <w:b/>
          <w:color w:val="008000"/>
          <w:sz w:val="21"/>
          <w:szCs w:val="21"/>
        </w:rPr>
        <w:t xml:space="preserve"> support latest Measured RSSI and Indication of HOF due to consistent LBT failure in RLF report</w:t>
      </w:r>
    </w:p>
    <w:p w:rsidR="0075030C" w:rsidRPr="0075030C" w:rsidRDefault="0075030C" w:rsidP="0075030C">
      <w:pPr>
        <w:pStyle w:val="53"/>
        <w:spacing w:after="120" w:line="254" w:lineRule="auto"/>
        <w:ind w:leftChars="200" w:left="400"/>
        <w:rPr>
          <w:rFonts w:ascii="Calibri" w:hAnsi="Calibri" w:cs="Calibri"/>
          <w:b/>
          <w:color w:val="008000"/>
          <w:sz w:val="21"/>
          <w:szCs w:val="21"/>
        </w:rPr>
      </w:pPr>
      <w:proofErr w:type="gramStart"/>
      <w:r w:rsidRPr="0075030C">
        <w:rPr>
          <w:rFonts w:ascii="Calibri" w:hAnsi="Calibri" w:cs="Calibri"/>
          <w:b/>
          <w:color w:val="008000"/>
          <w:sz w:val="21"/>
          <w:szCs w:val="21"/>
        </w:rPr>
        <w:t>to</w:t>
      </w:r>
      <w:proofErr w:type="gramEnd"/>
      <w:r w:rsidRPr="0075030C">
        <w:rPr>
          <w:rFonts w:ascii="Calibri" w:hAnsi="Calibri" w:cs="Calibri"/>
          <w:b/>
          <w:color w:val="008000"/>
          <w:sz w:val="21"/>
          <w:szCs w:val="21"/>
        </w:rPr>
        <w:t xml:space="preserve"> support “Indication of consistent LBT failure” in RA report</w:t>
      </w:r>
    </w:p>
    <w:p w:rsidR="0075030C" w:rsidRDefault="0075030C" w:rsidP="0075030C">
      <w:pPr>
        <w:pStyle w:val="53"/>
        <w:spacing w:after="120" w:line="254" w:lineRule="auto"/>
        <w:ind w:leftChars="200" w:left="400"/>
        <w:rPr>
          <w:rFonts w:ascii="Calibri" w:hAnsi="Calibri" w:cs="Calibri"/>
          <w:b/>
          <w:color w:val="008000"/>
          <w:sz w:val="21"/>
          <w:szCs w:val="21"/>
        </w:rPr>
      </w:pPr>
      <w:r w:rsidRPr="0075030C">
        <w:rPr>
          <w:rFonts w:ascii="Calibri" w:hAnsi="Calibri" w:cs="Calibri"/>
          <w:b/>
          <w:color w:val="008000"/>
          <w:sz w:val="21"/>
          <w:szCs w:val="21"/>
        </w:rPr>
        <w:t xml:space="preserve">Keep existing failure type definition and detection to indicate RLF or HOF or </w:t>
      </w:r>
      <w:proofErr w:type="spellStart"/>
      <w:r w:rsidRPr="0075030C">
        <w:rPr>
          <w:rFonts w:ascii="Calibri" w:hAnsi="Calibri" w:cs="Calibri"/>
          <w:b/>
          <w:color w:val="008000"/>
          <w:sz w:val="21"/>
          <w:szCs w:val="21"/>
        </w:rPr>
        <w:t>PSCell</w:t>
      </w:r>
      <w:proofErr w:type="spellEnd"/>
      <w:r w:rsidRPr="0075030C">
        <w:rPr>
          <w:rFonts w:ascii="Calibri" w:hAnsi="Calibri" w:cs="Calibri"/>
          <w:b/>
          <w:color w:val="008000"/>
          <w:sz w:val="21"/>
          <w:szCs w:val="21"/>
        </w:rPr>
        <w:t xml:space="preserve"> change failure due to consistent LBT failure.</w:t>
      </w:r>
    </w:p>
    <w:p w:rsidR="00932E64" w:rsidRDefault="00932E64" w:rsidP="0075030C">
      <w:pPr>
        <w:pStyle w:val="53"/>
        <w:spacing w:after="120" w:line="254" w:lineRule="auto"/>
        <w:ind w:leftChars="200" w:left="400"/>
        <w:rPr>
          <w:rFonts w:ascii="Calibri" w:hAnsi="Calibri" w:cs="Calibri"/>
          <w:b/>
          <w:color w:val="008000"/>
          <w:sz w:val="21"/>
          <w:szCs w:val="21"/>
        </w:rPr>
      </w:pPr>
    </w:p>
    <w:p w:rsidR="00932E64" w:rsidRPr="00932E64" w:rsidRDefault="00932E64" w:rsidP="0075030C">
      <w:pPr>
        <w:pStyle w:val="53"/>
        <w:spacing w:after="120" w:line="254" w:lineRule="auto"/>
        <w:ind w:leftChars="200" w:left="400"/>
        <w:rPr>
          <w:rFonts w:ascii="Calibri" w:hAnsi="Calibri" w:cs="Calibri"/>
          <w:b/>
          <w:color w:val="008000"/>
          <w:sz w:val="21"/>
          <w:szCs w:val="21"/>
        </w:rPr>
      </w:pPr>
      <w:r w:rsidRPr="00932E64">
        <w:rPr>
          <w:rFonts w:ascii="Calibri" w:hAnsi="Calibri" w:cs="Calibri"/>
          <w:color w:val="000000"/>
          <w:sz w:val="21"/>
          <w:szCs w:val="21"/>
          <w:lang w:eastAsia="en-US"/>
        </w:rPr>
        <w:t xml:space="preserve">LS on NR-U support for MRO to RAN2 in </w:t>
      </w:r>
      <w:hyperlink r:id="rId9" w:history="1">
        <w:r w:rsidRPr="00932E64">
          <w:rPr>
            <w:rStyle w:val="ad"/>
            <w:rFonts w:ascii="Calibri" w:hAnsi="Calibri" w:cs="Calibri"/>
            <w:sz w:val="21"/>
            <w:szCs w:val="21"/>
            <w:lang w:eastAsia="en-US"/>
          </w:rPr>
          <w:t>R3-225241</w:t>
        </w:r>
      </w:hyperlink>
      <w:r w:rsidRPr="00932E64">
        <w:rPr>
          <w:rFonts w:ascii="Calibri" w:hAnsi="Calibri" w:cs="Calibri"/>
          <w:color w:val="000000"/>
          <w:sz w:val="21"/>
          <w:szCs w:val="21"/>
          <w:lang w:eastAsia="en-US"/>
        </w:rPr>
        <w:t xml:space="preserve"> </w:t>
      </w:r>
      <w:r w:rsidRPr="00932E64">
        <w:rPr>
          <w:rFonts w:ascii="Calibri" w:hAnsi="Calibri" w:cs="Calibri"/>
          <w:b/>
          <w:bCs/>
          <w:color w:val="008000"/>
          <w:sz w:val="21"/>
          <w:szCs w:val="21"/>
          <w:lang w:eastAsia="en-US"/>
        </w:rPr>
        <w:t>Agreed</w:t>
      </w:r>
    </w:p>
    <w:p w:rsidR="0075030C" w:rsidRDefault="0075030C" w:rsidP="002607D0">
      <w:pPr>
        <w:pStyle w:val="53"/>
        <w:spacing w:beforeLines="100" w:beforeAutospacing="0" w:after="240"/>
        <w:ind w:leftChars="200" w:left="400"/>
        <w:rPr>
          <w:rFonts w:ascii="Calibri" w:hAnsi="Calibri" w:cs="Calibri"/>
          <w:b/>
          <w:color w:val="008000"/>
          <w:sz w:val="21"/>
          <w:szCs w:val="21"/>
          <w:u w:val="single"/>
        </w:rPr>
      </w:pPr>
    </w:p>
    <w:p w:rsidR="0075030C" w:rsidRPr="0075030C" w:rsidRDefault="0075030C" w:rsidP="002607D0">
      <w:pPr>
        <w:pStyle w:val="53"/>
        <w:spacing w:beforeLines="100" w:beforeAutospacing="0" w:after="240"/>
        <w:ind w:leftChars="200" w:left="400"/>
        <w:rPr>
          <w:rFonts w:ascii="Calibri" w:hAnsi="Calibri" w:cs="Calibri"/>
          <w:b/>
          <w:color w:val="008000"/>
          <w:sz w:val="21"/>
          <w:szCs w:val="21"/>
          <w:u w:val="single"/>
        </w:rPr>
      </w:pPr>
      <w:r w:rsidRPr="0075030C">
        <w:rPr>
          <w:rFonts w:ascii="Calibri" w:hAnsi="Calibri" w:cs="Calibri"/>
          <w:b/>
          <w:color w:val="008000"/>
          <w:sz w:val="21"/>
          <w:szCs w:val="21"/>
          <w:u w:val="single"/>
        </w:rPr>
        <w:t>NR-U for MLB</w:t>
      </w:r>
    </w:p>
    <w:p w:rsidR="0075030C" w:rsidRPr="0075030C" w:rsidRDefault="0075030C" w:rsidP="0075030C">
      <w:pPr>
        <w:pStyle w:val="53"/>
        <w:spacing w:after="120" w:line="254" w:lineRule="auto"/>
        <w:ind w:leftChars="200" w:left="400"/>
        <w:rPr>
          <w:rFonts w:ascii="Calibri" w:hAnsi="Calibri" w:cs="Calibri"/>
          <w:b/>
          <w:color w:val="008000"/>
          <w:sz w:val="21"/>
          <w:szCs w:val="21"/>
        </w:rPr>
      </w:pPr>
      <w:r w:rsidRPr="0075030C">
        <w:rPr>
          <w:rFonts w:ascii="Calibri" w:hAnsi="Calibri" w:cs="Calibri"/>
          <w:b/>
          <w:color w:val="008000"/>
          <w:sz w:val="21"/>
          <w:szCs w:val="21"/>
        </w:rPr>
        <w:t xml:space="preserve">Exchange over </w:t>
      </w:r>
      <w:proofErr w:type="spellStart"/>
      <w:r w:rsidRPr="0075030C">
        <w:rPr>
          <w:rFonts w:ascii="Calibri" w:hAnsi="Calibri" w:cs="Calibri"/>
          <w:b/>
          <w:color w:val="008000"/>
          <w:sz w:val="21"/>
          <w:szCs w:val="21"/>
        </w:rPr>
        <w:t>Xn</w:t>
      </w:r>
      <w:proofErr w:type="spellEnd"/>
      <w:r w:rsidRPr="0075030C">
        <w:rPr>
          <w:rFonts w:ascii="Calibri" w:hAnsi="Calibri" w:cs="Calibri"/>
          <w:b/>
          <w:color w:val="008000"/>
          <w:sz w:val="21"/>
          <w:szCs w:val="21"/>
        </w:rPr>
        <w:t xml:space="preserve"> of Energy Detection Threshold for UL, and Channel Occupancy Time in UL is supported. </w:t>
      </w:r>
    </w:p>
    <w:p w:rsidR="0075030C" w:rsidRPr="0075030C" w:rsidRDefault="0075030C" w:rsidP="0075030C">
      <w:pPr>
        <w:pStyle w:val="53"/>
        <w:spacing w:after="120" w:line="254" w:lineRule="auto"/>
        <w:ind w:leftChars="200" w:left="400"/>
        <w:rPr>
          <w:rFonts w:ascii="Calibri" w:hAnsi="Calibri" w:cs="Calibri"/>
          <w:b/>
          <w:color w:val="008000"/>
          <w:sz w:val="21"/>
          <w:szCs w:val="21"/>
        </w:rPr>
      </w:pPr>
      <w:r w:rsidRPr="0075030C">
        <w:rPr>
          <w:rFonts w:ascii="Calibri" w:hAnsi="Calibri" w:cs="Calibri"/>
          <w:b/>
          <w:color w:val="008000"/>
          <w:sz w:val="21"/>
          <w:szCs w:val="21"/>
        </w:rPr>
        <w:t xml:space="preserve">Rename existing Energy Detection Threshold IE in F1AP and </w:t>
      </w:r>
      <w:proofErr w:type="spellStart"/>
      <w:proofErr w:type="gramStart"/>
      <w:r w:rsidRPr="0075030C">
        <w:rPr>
          <w:rFonts w:ascii="Calibri" w:hAnsi="Calibri" w:cs="Calibri"/>
          <w:b/>
          <w:color w:val="008000"/>
          <w:sz w:val="21"/>
          <w:szCs w:val="21"/>
        </w:rPr>
        <w:t>XnAP</w:t>
      </w:r>
      <w:proofErr w:type="spellEnd"/>
      <w:r w:rsidRPr="0075030C">
        <w:rPr>
          <w:rFonts w:ascii="Calibri" w:hAnsi="Calibri" w:cs="Calibri"/>
          <w:b/>
          <w:color w:val="008000"/>
          <w:sz w:val="21"/>
          <w:szCs w:val="21"/>
        </w:rPr>
        <w:t xml:space="preserve"> ,</w:t>
      </w:r>
      <w:proofErr w:type="gramEnd"/>
      <w:r w:rsidRPr="0075030C">
        <w:rPr>
          <w:rFonts w:ascii="Calibri" w:hAnsi="Calibri" w:cs="Calibri"/>
          <w:b/>
          <w:color w:val="008000"/>
          <w:sz w:val="21"/>
          <w:szCs w:val="21"/>
        </w:rPr>
        <w:t xml:space="preserve"> and the details to be discussed in CB8.</w:t>
      </w:r>
    </w:p>
    <w:p w:rsidR="0075030C" w:rsidRPr="0075030C" w:rsidRDefault="0075030C" w:rsidP="0075030C">
      <w:pPr>
        <w:pStyle w:val="53"/>
        <w:spacing w:after="120" w:line="254" w:lineRule="auto"/>
        <w:ind w:leftChars="200" w:left="400"/>
        <w:rPr>
          <w:rFonts w:ascii="Calibri" w:hAnsi="Calibri" w:cs="Calibri"/>
          <w:b/>
          <w:color w:val="008000"/>
          <w:sz w:val="21"/>
          <w:szCs w:val="21"/>
        </w:rPr>
      </w:pPr>
      <w:r w:rsidRPr="0075030C">
        <w:rPr>
          <w:rFonts w:ascii="Calibri" w:hAnsi="Calibri" w:cs="Calibri"/>
          <w:b/>
          <w:color w:val="008000"/>
          <w:sz w:val="21"/>
          <w:szCs w:val="21"/>
        </w:rPr>
        <w:t>Add indications of consistent LBT failures in RA report.</w:t>
      </w:r>
    </w:p>
    <w:p w:rsidR="0075030C" w:rsidRDefault="00932E64" w:rsidP="00932E64">
      <w:pPr>
        <w:pStyle w:val="afd"/>
        <w:numPr>
          <w:ilvl w:val="0"/>
          <w:numId w:val="28"/>
        </w:numPr>
        <w:ind w:leftChars="0"/>
        <w:rPr>
          <w:rFonts w:ascii="Times New Roman" w:eastAsiaTheme="minorEastAsia" w:hAnsi="Times New Roman"/>
          <w:bCs/>
          <w:iCs/>
          <w:szCs w:val="21"/>
          <w:lang w:eastAsia="zh-CN"/>
        </w:rPr>
      </w:pPr>
      <w:r w:rsidRPr="00932E64">
        <w:rPr>
          <w:rFonts w:ascii="Times New Roman" w:eastAsiaTheme="minorEastAsia" w:hAnsi="Times New Roman"/>
          <w:bCs/>
          <w:iCs/>
          <w:szCs w:val="21"/>
          <w:lang w:eastAsia="zh-CN"/>
        </w:rPr>
        <w:lastRenderedPageBreak/>
        <w:t>MRO for inter-system handover for voice fallback:</w:t>
      </w:r>
    </w:p>
    <w:p w:rsidR="00932E64" w:rsidRPr="00932E64" w:rsidRDefault="00932E64" w:rsidP="00932E64">
      <w:pPr>
        <w:pStyle w:val="53"/>
        <w:spacing w:after="120" w:line="254" w:lineRule="auto"/>
        <w:ind w:leftChars="200" w:left="400"/>
        <w:rPr>
          <w:rFonts w:ascii="Calibri" w:hAnsi="Calibri" w:cs="Calibri"/>
          <w:b/>
          <w:color w:val="008000"/>
          <w:sz w:val="21"/>
          <w:szCs w:val="21"/>
        </w:rPr>
      </w:pPr>
      <w:r w:rsidRPr="00932E64">
        <w:rPr>
          <w:rFonts w:ascii="Calibri" w:hAnsi="Calibri" w:cs="Calibri"/>
          <w:b/>
          <w:color w:val="008000"/>
          <w:sz w:val="21"/>
          <w:szCs w:val="21"/>
        </w:rPr>
        <w:t>Consider Case 1-2 for MRO enhancements for inter-system inter-RAT handover for voice fallback:</w:t>
      </w:r>
    </w:p>
    <w:p w:rsidR="00932E64" w:rsidRPr="00932E64" w:rsidRDefault="00932E64" w:rsidP="00932E64">
      <w:pPr>
        <w:pStyle w:val="53"/>
        <w:spacing w:after="120" w:line="254" w:lineRule="auto"/>
        <w:ind w:leftChars="200" w:left="400"/>
        <w:rPr>
          <w:rFonts w:ascii="Calibri" w:hAnsi="Calibri" w:cs="Calibri"/>
          <w:b/>
          <w:color w:val="008000"/>
          <w:sz w:val="21"/>
          <w:szCs w:val="21"/>
        </w:rPr>
      </w:pPr>
      <w:r w:rsidRPr="00932E64">
        <w:rPr>
          <w:rFonts w:ascii="Calibri" w:hAnsi="Calibri" w:cs="Calibri"/>
          <w:b/>
          <w:color w:val="008000"/>
          <w:sz w:val="21"/>
          <w:szCs w:val="21"/>
        </w:rPr>
        <w:t>-</w:t>
      </w:r>
      <w:r w:rsidRPr="00932E64">
        <w:rPr>
          <w:rFonts w:ascii="Calibri" w:hAnsi="Calibri" w:cs="Calibri"/>
          <w:b/>
          <w:color w:val="008000"/>
          <w:sz w:val="21"/>
          <w:szCs w:val="21"/>
        </w:rPr>
        <w:tab/>
        <w:t>Case 1: after failure (HOF/RLF) of inter-system inter-RAT handover from NR to E-UTRAN for voice fallback, a suitable E-UTRA cell is selected, and the UE tries RRC connection setup procedure for the voice service in the E-UTRA cell.</w:t>
      </w:r>
    </w:p>
    <w:p w:rsidR="00932E64" w:rsidRPr="00932E64" w:rsidRDefault="00932E64" w:rsidP="00932E64">
      <w:pPr>
        <w:pStyle w:val="53"/>
        <w:spacing w:after="120" w:line="254" w:lineRule="auto"/>
        <w:ind w:leftChars="200" w:left="400"/>
        <w:rPr>
          <w:rFonts w:ascii="Calibri" w:hAnsi="Calibri" w:cs="Calibri"/>
          <w:b/>
          <w:color w:val="008000"/>
          <w:sz w:val="21"/>
          <w:szCs w:val="21"/>
        </w:rPr>
      </w:pPr>
      <w:r w:rsidRPr="00932E64">
        <w:rPr>
          <w:rFonts w:ascii="Calibri" w:hAnsi="Calibri" w:cs="Calibri"/>
          <w:b/>
          <w:color w:val="008000"/>
          <w:sz w:val="21"/>
          <w:szCs w:val="21"/>
        </w:rPr>
        <w:t>-</w:t>
      </w:r>
      <w:r w:rsidRPr="00932E64">
        <w:rPr>
          <w:rFonts w:ascii="Calibri" w:hAnsi="Calibri" w:cs="Calibri"/>
          <w:b/>
          <w:color w:val="008000"/>
          <w:sz w:val="21"/>
          <w:szCs w:val="21"/>
        </w:rPr>
        <w:tab/>
        <w:t xml:space="preserve">Case 2: after failure (HOF) of inter-system inter-RAT handover from NR to E-UTRAN for voice fallback, none suitable E-UTRAN cell can be selected, the UE reverts back to the configuration of the source </w:t>
      </w:r>
      <w:proofErr w:type="spellStart"/>
      <w:r w:rsidRPr="00932E64">
        <w:rPr>
          <w:rFonts w:ascii="Calibri" w:hAnsi="Calibri" w:cs="Calibri"/>
          <w:b/>
          <w:color w:val="008000"/>
          <w:sz w:val="21"/>
          <w:szCs w:val="21"/>
        </w:rPr>
        <w:t>PCell</w:t>
      </w:r>
      <w:proofErr w:type="spellEnd"/>
      <w:r w:rsidRPr="00932E64">
        <w:rPr>
          <w:rFonts w:ascii="Calibri" w:hAnsi="Calibri" w:cs="Calibri"/>
          <w:b/>
          <w:color w:val="008000"/>
          <w:sz w:val="21"/>
          <w:szCs w:val="21"/>
        </w:rPr>
        <w:t xml:space="preserve"> and initiates RRC re-establishment procedure in NR.</w:t>
      </w:r>
    </w:p>
    <w:p w:rsidR="00932E64" w:rsidRPr="00932E64" w:rsidRDefault="00932E64" w:rsidP="00932E64">
      <w:pPr>
        <w:pStyle w:val="53"/>
        <w:spacing w:after="120" w:line="254" w:lineRule="auto"/>
        <w:ind w:leftChars="200" w:left="400"/>
        <w:rPr>
          <w:rFonts w:ascii="Calibri" w:hAnsi="Calibri" w:cs="Calibri"/>
          <w:b/>
          <w:color w:val="008000"/>
          <w:sz w:val="21"/>
          <w:szCs w:val="21"/>
        </w:rPr>
      </w:pPr>
      <w:r w:rsidRPr="00932E64">
        <w:rPr>
          <w:rFonts w:ascii="Calibri" w:hAnsi="Calibri" w:cs="Calibri"/>
          <w:b/>
          <w:color w:val="008000"/>
          <w:sz w:val="21"/>
          <w:szCs w:val="21"/>
        </w:rPr>
        <w:t>WA: The RLF Report needs to indicate that the last failed inter-system inter-RAT HO was triggered due to voice fallback. FFS on whether an explicit or implicit method is needed or not.</w:t>
      </w:r>
    </w:p>
    <w:p w:rsidR="00932E64" w:rsidRDefault="00932E64" w:rsidP="00932E64">
      <w:pPr>
        <w:pStyle w:val="afd"/>
        <w:numPr>
          <w:ilvl w:val="0"/>
          <w:numId w:val="28"/>
        </w:numPr>
        <w:ind w:leftChars="0"/>
        <w:rPr>
          <w:rFonts w:ascii="Times New Roman" w:eastAsiaTheme="minorEastAsia" w:hAnsi="Times New Roman"/>
          <w:bCs/>
          <w:iCs/>
          <w:szCs w:val="21"/>
          <w:lang w:eastAsia="zh-CN"/>
        </w:rPr>
      </w:pPr>
      <w:r w:rsidRPr="00932E64">
        <w:rPr>
          <w:rFonts w:ascii="Times New Roman" w:eastAsiaTheme="minorEastAsia" w:hAnsi="Times New Roman"/>
          <w:bCs/>
          <w:iCs/>
          <w:szCs w:val="21"/>
          <w:lang w:eastAsia="zh-CN"/>
        </w:rPr>
        <w:t>MRO for MR-DC SCG failure</w:t>
      </w:r>
    </w:p>
    <w:p w:rsidR="00932E64" w:rsidRPr="00932E64" w:rsidRDefault="00932E64" w:rsidP="00932E64">
      <w:pPr>
        <w:pStyle w:val="afd"/>
        <w:ind w:leftChars="0" w:left="420"/>
        <w:rPr>
          <w:rFonts w:ascii="Calibri" w:eastAsia="宋体" w:hAnsi="Calibri" w:cs="Calibri"/>
          <w:b/>
          <w:color w:val="008000"/>
          <w:kern w:val="0"/>
          <w:szCs w:val="21"/>
          <w:lang w:eastAsia="zh-CN"/>
        </w:rPr>
      </w:pPr>
      <w:r w:rsidRPr="00932E64">
        <w:rPr>
          <w:rFonts w:ascii="Calibri" w:eastAsia="宋体" w:hAnsi="Calibri" w:cs="Calibri"/>
          <w:b/>
          <w:color w:val="008000"/>
          <w:kern w:val="0"/>
          <w:szCs w:val="21"/>
          <w:lang w:eastAsia="zh-CN"/>
        </w:rPr>
        <w:t>Support MRO for SCG failure in EN-DC, NGEN-DC and NE-DC scenarios.</w:t>
      </w:r>
    </w:p>
    <w:p w:rsidR="00932E64" w:rsidRPr="00932E64" w:rsidRDefault="00932E64" w:rsidP="00932E64">
      <w:pPr>
        <w:pStyle w:val="afd"/>
        <w:ind w:leftChars="0" w:left="420"/>
        <w:rPr>
          <w:rFonts w:ascii="Calibri" w:eastAsia="宋体" w:hAnsi="Calibri" w:cs="Calibri"/>
          <w:b/>
          <w:color w:val="008000"/>
          <w:kern w:val="0"/>
          <w:szCs w:val="21"/>
          <w:lang w:eastAsia="zh-CN"/>
        </w:rPr>
      </w:pPr>
      <w:r w:rsidRPr="00932E64">
        <w:rPr>
          <w:rFonts w:ascii="Calibri" w:eastAsia="宋体" w:hAnsi="Calibri" w:cs="Calibri"/>
          <w:b/>
          <w:color w:val="008000"/>
          <w:kern w:val="0"/>
          <w:szCs w:val="21"/>
          <w:lang w:eastAsia="zh-CN"/>
        </w:rPr>
        <w:t xml:space="preserve">Take Stage 2 descriptions of </w:t>
      </w:r>
      <w:proofErr w:type="spellStart"/>
      <w:r w:rsidRPr="00932E64">
        <w:rPr>
          <w:rFonts w:ascii="Calibri" w:eastAsia="宋体" w:hAnsi="Calibri" w:cs="Calibri"/>
          <w:b/>
          <w:color w:val="008000"/>
          <w:kern w:val="0"/>
          <w:szCs w:val="21"/>
          <w:lang w:eastAsia="zh-CN"/>
        </w:rPr>
        <w:t>PSCell</w:t>
      </w:r>
      <w:proofErr w:type="spellEnd"/>
      <w:r w:rsidRPr="00932E64">
        <w:rPr>
          <w:rFonts w:ascii="Calibri" w:eastAsia="宋体" w:hAnsi="Calibri" w:cs="Calibri"/>
          <w:b/>
          <w:color w:val="008000"/>
          <w:kern w:val="0"/>
          <w:szCs w:val="21"/>
          <w:lang w:eastAsia="zh-CN"/>
        </w:rPr>
        <w:t xml:space="preserve"> change failure in TS37.340 as baseline for NE-DC SCG failure, and necessary updates can be added on top of it if needed.</w:t>
      </w:r>
    </w:p>
    <w:p w:rsidR="00932E64" w:rsidRPr="00932E64" w:rsidRDefault="00932E64" w:rsidP="00932E64">
      <w:pPr>
        <w:pStyle w:val="afd"/>
        <w:ind w:leftChars="0" w:left="420"/>
        <w:rPr>
          <w:rFonts w:ascii="Calibri" w:eastAsia="宋体" w:hAnsi="Calibri" w:cs="Calibri"/>
          <w:b/>
          <w:color w:val="008000"/>
          <w:kern w:val="0"/>
          <w:szCs w:val="21"/>
          <w:lang w:eastAsia="zh-CN"/>
        </w:rPr>
      </w:pPr>
      <w:r w:rsidRPr="00932E64">
        <w:rPr>
          <w:rFonts w:ascii="Calibri" w:eastAsia="宋体" w:hAnsi="Calibri" w:cs="Calibri"/>
          <w:b/>
          <w:color w:val="008000"/>
          <w:kern w:val="0"/>
          <w:szCs w:val="21"/>
          <w:lang w:eastAsia="zh-CN"/>
        </w:rPr>
        <w:t xml:space="preserve">Take Stage 2 descriptions of </w:t>
      </w:r>
      <w:proofErr w:type="spellStart"/>
      <w:r w:rsidRPr="00932E64">
        <w:rPr>
          <w:rFonts w:ascii="Calibri" w:eastAsia="宋体" w:hAnsi="Calibri" w:cs="Calibri"/>
          <w:b/>
          <w:color w:val="008000"/>
          <w:kern w:val="0"/>
          <w:szCs w:val="21"/>
          <w:lang w:eastAsia="zh-CN"/>
        </w:rPr>
        <w:t>PSCell</w:t>
      </w:r>
      <w:proofErr w:type="spellEnd"/>
      <w:r w:rsidRPr="00932E64">
        <w:rPr>
          <w:rFonts w:ascii="Calibri" w:eastAsia="宋体" w:hAnsi="Calibri" w:cs="Calibri"/>
          <w:b/>
          <w:color w:val="008000"/>
          <w:kern w:val="0"/>
          <w:szCs w:val="21"/>
          <w:lang w:eastAsia="zh-CN"/>
        </w:rPr>
        <w:t xml:space="preserve"> change failure in TS38.300 as baseline for NE-DC SCG failure, and necessary updates can be added on top of it if needed.</w:t>
      </w:r>
    </w:p>
    <w:p w:rsidR="00932E64" w:rsidRPr="00932E64" w:rsidRDefault="00932E64" w:rsidP="00932E64">
      <w:pPr>
        <w:pStyle w:val="afd"/>
        <w:ind w:leftChars="0" w:left="420"/>
        <w:rPr>
          <w:rFonts w:ascii="Calibri" w:eastAsia="宋体" w:hAnsi="Calibri" w:cs="Calibri"/>
          <w:b/>
          <w:color w:val="008000"/>
          <w:kern w:val="0"/>
          <w:szCs w:val="21"/>
          <w:lang w:eastAsia="zh-CN"/>
        </w:rPr>
      </w:pPr>
      <w:r w:rsidRPr="00932E64">
        <w:rPr>
          <w:rFonts w:ascii="Calibri" w:eastAsia="宋体" w:hAnsi="Calibri" w:cs="Calibri"/>
          <w:b/>
          <w:color w:val="008000"/>
          <w:kern w:val="0"/>
          <w:szCs w:val="21"/>
          <w:lang w:eastAsia="zh-CN"/>
        </w:rPr>
        <w:t xml:space="preserve">Take Stage 2 descriptions of </w:t>
      </w:r>
      <w:proofErr w:type="spellStart"/>
      <w:r w:rsidRPr="00932E64">
        <w:rPr>
          <w:rFonts w:ascii="Calibri" w:eastAsia="宋体" w:hAnsi="Calibri" w:cs="Calibri"/>
          <w:b/>
          <w:color w:val="008000"/>
          <w:kern w:val="0"/>
          <w:szCs w:val="21"/>
          <w:lang w:eastAsia="zh-CN"/>
        </w:rPr>
        <w:t>PSCell</w:t>
      </w:r>
      <w:proofErr w:type="spellEnd"/>
      <w:r w:rsidRPr="00932E64">
        <w:rPr>
          <w:rFonts w:ascii="Calibri" w:eastAsia="宋体" w:hAnsi="Calibri" w:cs="Calibri"/>
          <w:b/>
          <w:color w:val="008000"/>
          <w:kern w:val="0"/>
          <w:szCs w:val="21"/>
          <w:lang w:eastAsia="zh-CN"/>
        </w:rPr>
        <w:t xml:space="preserve"> change failure in TS37.340 as baseline for NGEN-DC SCG failure, and necessary updates can be added on top of it if needed.</w:t>
      </w:r>
    </w:p>
    <w:p w:rsidR="00932E64" w:rsidRPr="00932E64" w:rsidRDefault="00932E64" w:rsidP="00932E64">
      <w:pPr>
        <w:pStyle w:val="afd"/>
        <w:ind w:leftChars="0" w:left="420"/>
        <w:rPr>
          <w:rFonts w:ascii="Calibri" w:eastAsia="宋体" w:hAnsi="Calibri" w:cs="Calibri"/>
          <w:b/>
          <w:color w:val="008000"/>
          <w:kern w:val="0"/>
          <w:szCs w:val="21"/>
          <w:lang w:eastAsia="zh-CN"/>
        </w:rPr>
      </w:pPr>
      <w:r w:rsidRPr="00932E64">
        <w:rPr>
          <w:rFonts w:ascii="Calibri" w:eastAsia="宋体" w:hAnsi="Calibri" w:cs="Calibri"/>
          <w:b/>
          <w:color w:val="008000"/>
          <w:kern w:val="0"/>
          <w:szCs w:val="21"/>
          <w:lang w:eastAsia="zh-CN"/>
        </w:rPr>
        <w:t xml:space="preserve">Take Stage 2 descriptions of </w:t>
      </w:r>
      <w:proofErr w:type="spellStart"/>
      <w:r w:rsidRPr="00932E64">
        <w:rPr>
          <w:rFonts w:ascii="Calibri" w:eastAsia="宋体" w:hAnsi="Calibri" w:cs="Calibri"/>
          <w:b/>
          <w:color w:val="008000"/>
          <w:kern w:val="0"/>
          <w:szCs w:val="21"/>
          <w:lang w:eastAsia="zh-CN"/>
        </w:rPr>
        <w:t>PSCell</w:t>
      </w:r>
      <w:proofErr w:type="spellEnd"/>
      <w:r w:rsidRPr="00932E64">
        <w:rPr>
          <w:rFonts w:ascii="Calibri" w:eastAsia="宋体" w:hAnsi="Calibri" w:cs="Calibri"/>
          <w:b/>
          <w:color w:val="008000"/>
          <w:kern w:val="0"/>
          <w:szCs w:val="21"/>
          <w:lang w:eastAsia="zh-CN"/>
        </w:rPr>
        <w:t xml:space="preserve"> change failure in TS37.340 as baseline for EN-DC SCG failure, and necessary updates can be added on top of it if needed.</w:t>
      </w:r>
    </w:p>
    <w:p w:rsidR="00932E64" w:rsidRDefault="00932E64" w:rsidP="00932E64">
      <w:pPr>
        <w:pStyle w:val="afd"/>
        <w:numPr>
          <w:ilvl w:val="0"/>
          <w:numId w:val="28"/>
        </w:numPr>
        <w:ind w:leftChars="0"/>
        <w:rPr>
          <w:rFonts w:ascii="Times New Roman" w:eastAsiaTheme="minorEastAsia" w:hAnsi="Times New Roman"/>
          <w:bCs/>
          <w:iCs/>
          <w:szCs w:val="21"/>
          <w:lang w:eastAsia="zh-CN"/>
        </w:rPr>
      </w:pPr>
      <w:r>
        <w:rPr>
          <w:rFonts w:ascii="Times New Roman" w:eastAsiaTheme="minorEastAsia" w:hAnsi="Times New Roman" w:hint="eastAsia"/>
          <w:bCs/>
          <w:iCs/>
          <w:szCs w:val="21"/>
          <w:lang w:eastAsia="zh-CN"/>
        </w:rPr>
        <w:t xml:space="preserve">MDT </w:t>
      </w:r>
      <w:r>
        <w:rPr>
          <w:rFonts w:ascii="Times New Roman" w:eastAsiaTheme="minorEastAsia" w:hAnsi="Times New Roman"/>
          <w:bCs/>
          <w:iCs/>
          <w:szCs w:val="21"/>
          <w:lang w:eastAsia="zh-CN"/>
        </w:rPr>
        <w:t>override</w:t>
      </w:r>
      <w:r>
        <w:rPr>
          <w:rFonts w:ascii="Times New Roman" w:eastAsiaTheme="minorEastAsia" w:hAnsi="Times New Roman" w:hint="eastAsia"/>
          <w:bCs/>
          <w:iCs/>
          <w:szCs w:val="21"/>
          <w:lang w:eastAsia="zh-CN"/>
        </w:rPr>
        <w:t xml:space="preserve"> protection</w:t>
      </w:r>
    </w:p>
    <w:p w:rsidR="00932E64" w:rsidRPr="00932E64" w:rsidRDefault="00932E64" w:rsidP="00932E64">
      <w:pPr>
        <w:pStyle w:val="afd"/>
        <w:ind w:leftChars="0" w:left="420"/>
        <w:rPr>
          <w:rFonts w:ascii="Calibri" w:eastAsia="宋体" w:hAnsi="Calibri" w:cs="Calibri"/>
          <w:b/>
          <w:color w:val="008000"/>
          <w:kern w:val="0"/>
          <w:szCs w:val="21"/>
          <w:lang w:eastAsia="zh-CN"/>
        </w:rPr>
      </w:pPr>
      <w:r w:rsidRPr="00932E64">
        <w:rPr>
          <w:rFonts w:ascii="Calibri" w:eastAsia="宋体" w:hAnsi="Calibri" w:cs="Calibri"/>
          <w:b/>
          <w:color w:val="008000"/>
          <w:kern w:val="0"/>
          <w:szCs w:val="21"/>
          <w:lang w:eastAsia="zh-CN"/>
        </w:rPr>
        <w:t>It is RAN3’s understanding that the Rel-17 feature of signaling based logged MDT override protection applies only during Intra-NR reselection and applies to Intra-5GS (</w:t>
      </w:r>
      <w:proofErr w:type="spellStart"/>
      <w:r w:rsidRPr="00932E64">
        <w:rPr>
          <w:rFonts w:ascii="Calibri" w:eastAsia="宋体" w:hAnsi="Calibri" w:cs="Calibri"/>
          <w:b/>
          <w:color w:val="008000"/>
          <w:kern w:val="0"/>
          <w:szCs w:val="21"/>
          <w:lang w:eastAsia="zh-CN"/>
        </w:rPr>
        <w:t>gNB</w:t>
      </w:r>
      <w:proofErr w:type="spellEnd"/>
      <w:r w:rsidRPr="00932E64">
        <w:rPr>
          <w:rFonts w:ascii="Calibri" w:eastAsia="宋体" w:hAnsi="Calibri" w:cs="Calibri" w:hint="eastAsia"/>
          <w:b/>
          <w:color w:val="008000"/>
          <w:kern w:val="0"/>
          <w:szCs w:val="21"/>
          <w:lang w:eastAsia="zh-CN"/>
        </w:rPr>
        <w:t>–</w:t>
      </w:r>
      <w:r w:rsidRPr="00932E64">
        <w:rPr>
          <w:rFonts w:ascii="Calibri" w:eastAsia="宋体" w:hAnsi="Calibri" w:cs="Calibri"/>
          <w:b/>
          <w:color w:val="008000"/>
          <w:kern w:val="0"/>
          <w:szCs w:val="21"/>
          <w:lang w:eastAsia="zh-CN"/>
        </w:rPr>
        <w:t>&gt;</w:t>
      </w:r>
      <w:proofErr w:type="spellStart"/>
      <w:r w:rsidRPr="00932E64">
        <w:rPr>
          <w:rFonts w:ascii="Calibri" w:eastAsia="宋体" w:hAnsi="Calibri" w:cs="Calibri"/>
          <w:b/>
          <w:color w:val="008000"/>
          <w:kern w:val="0"/>
          <w:szCs w:val="21"/>
          <w:lang w:eastAsia="zh-CN"/>
        </w:rPr>
        <w:t>gNB</w:t>
      </w:r>
      <w:proofErr w:type="spellEnd"/>
      <w:r w:rsidRPr="00932E64">
        <w:rPr>
          <w:rFonts w:ascii="Calibri" w:eastAsia="宋体" w:hAnsi="Calibri" w:cs="Calibri"/>
          <w:b/>
          <w:color w:val="008000"/>
          <w:kern w:val="0"/>
          <w:szCs w:val="21"/>
          <w:lang w:eastAsia="zh-CN"/>
        </w:rPr>
        <w:t>).</w:t>
      </w:r>
    </w:p>
    <w:p w:rsidR="00932E64" w:rsidRPr="00932E64" w:rsidRDefault="00932E64" w:rsidP="00932E64">
      <w:pPr>
        <w:pStyle w:val="afd"/>
        <w:ind w:leftChars="0" w:left="420"/>
        <w:rPr>
          <w:rFonts w:ascii="Calibri" w:eastAsia="宋体" w:hAnsi="Calibri" w:cs="Calibri"/>
          <w:b/>
          <w:color w:val="008000"/>
          <w:kern w:val="0"/>
          <w:szCs w:val="21"/>
          <w:lang w:eastAsia="zh-CN"/>
        </w:rPr>
      </w:pPr>
      <w:r w:rsidRPr="00932E64">
        <w:rPr>
          <w:rFonts w:ascii="Calibri" w:eastAsia="宋体" w:hAnsi="Calibri" w:cs="Calibri"/>
          <w:b/>
          <w:color w:val="008000"/>
          <w:kern w:val="0"/>
          <w:szCs w:val="21"/>
          <w:lang w:eastAsia="zh-CN"/>
        </w:rPr>
        <w:t xml:space="preserve">Whether to support cross-RAT logged MDT reporting (i.e., whether the NR node needs to retrieve LTE logged MDT report) for signaling based logged MDT override protection is pending </w:t>
      </w:r>
      <w:proofErr w:type="gramStart"/>
      <w:r w:rsidRPr="00932E64">
        <w:rPr>
          <w:rFonts w:ascii="Calibri" w:eastAsia="宋体" w:hAnsi="Calibri" w:cs="Calibri"/>
          <w:b/>
          <w:color w:val="008000"/>
          <w:kern w:val="0"/>
          <w:szCs w:val="21"/>
          <w:lang w:eastAsia="zh-CN"/>
        </w:rPr>
        <w:t>on  RAN2</w:t>
      </w:r>
      <w:proofErr w:type="gramEnd"/>
      <w:r w:rsidRPr="00932E64">
        <w:rPr>
          <w:rFonts w:ascii="Calibri" w:eastAsia="宋体" w:hAnsi="Calibri" w:cs="Calibri"/>
          <w:b/>
          <w:color w:val="008000"/>
          <w:kern w:val="0"/>
          <w:szCs w:val="21"/>
          <w:lang w:eastAsia="zh-CN"/>
        </w:rPr>
        <w:t xml:space="preserve"> progress.</w:t>
      </w:r>
    </w:p>
    <w:p w:rsidR="00932E64" w:rsidRPr="00A43BFA" w:rsidRDefault="00932E64" w:rsidP="00A43BFA">
      <w:pPr>
        <w:pStyle w:val="afd"/>
        <w:ind w:leftChars="0" w:left="420"/>
        <w:rPr>
          <w:rFonts w:ascii="Calibri" w:eastAsia="宋体" w:hAnsi="Calibri" w:cs="Calibri"/>
          <w:b/>
          <w:color w:val="008000"/>
          <w:kern w:val="0"/>
          <w:szCs w:val="21"/>
          <w:lang w:eastAsia="zh-CN"/>
        </w:rPr>
      </w:pPr>
      <w:r w:rsidRPr="00932E64">
        <w:rPr>
          <w:rFonts w:ascii="Calibri" w:eastAsia="宋体" w:hAnsi="Calibri" w:cs="Calibri"/>
          <w:b/>
          <w:color w:val="008000"/>
          <w:kern w:val="0"/>
          <w:szCs w:val="21"/>
          <w:lang w:eastAsia="zh-CN"/>
        </w:rPr>
        <w:t>Wait for RAN2’s progress on cross-RAT logged MDT reporting before discussing whether any enhancements are needed for NG-RAN to forward the LTE logged MDT reports to the correct TCE.</w:t>
      </w:r>
    </w:p>
    <w:p w:rsidR="00932E64" w:rsidRPr="00932E64" w:rsidRDefault="00932E64" w:rsidP="00932E64">
      <w:pPr>
        <w:rPr>
          <w:rFonts w:eastAsiaTheme="minorEastAsia"/>
          <w:bCs/>
          <w:iCs/>
          <w:szCs w:val="21"/>
          <w:lang w:val="en-US" w:eastAsia="zh-CN"/>
        </w:rPr>
      </w:pPr>
    </w:p>
    <w:p w:rsidR="00E24072" w:rsidRDefault="00701410" w:rsidP="00101194">
      <w:pPr>
        <w:pStyle w:val="4"/>
        <w:spacing w:before="240" w:after="240"/>
        <w:rPr>
          <w:rFonts w:eastAsiaTheme="minorEastAsia"/>
          <w:lang w:eastAsia="zh-CN"/>
        </w:rPr>
      </w:pPr>
      <w:r>
        <w:rPr>
          <w:lang w:eastAsia="ja-JP"/>
        </w:rPr>
        <w:t>2.3.2</w:t>
      </w:r>
      <w:r>
        <w:rPr>
          <w:lang w:eastAsia="ja-JP"/>
        </w:rPr>
        <w:tab/>
      </w:r>
      <w:bookmarkStart w:id="0" w:name="_Hlk34664557"/>
      <w:r>
        <w:rPr>
          <w:lang w:eastAsia="ja-JP"/>
        </w:rPr>
        <w:t>Remaining Open issues</w:t>
      </w:r>
      <w:bookmarkEnd w:id="0"/>
    </w:p>
    <w:p w:rsidR="00D65BAE" w:rsidRPr="00905D8B" w:rsidRDefault="00D65BAE" w:rsidP="00D65BAE">
      <w:pPr>
        <w:spacing w:before="120" w:line="280" w:lineRule="atLeast"/>
        <w:rPr>
          <w:rFonts w:eastAsia="SimSun"/>
        </w:rPr>
      </w:pPr>
      <w:r w:rsidRPr="00905D8B">
        <w:rPr>
          <w:rFonts w:eastAsia="SimSun"/>
        </w:rPr>
        <w:t>- Support of data collection for SON features, including</w:t>
      </w:r>
      <w:r>
        <w:rPr>
          <w:rFonts w:hint="eastAsia"/>
        </w:rPr>
        <w:t xml:space="preserve">, </w:t>
      </w:r>
      <w:r w:rsidRPr="00905D8B">
        <w:rPr>
          <w:rFonts w:eastAsia="SimSun"/>
        </w:rPr>
        <w:t>MRO for</w:t>
      </w:r>
      <w:r>
        <w:rPr>
          <w:rFonts w:hint="eastAsia"/>
        </w:rPr>
        <w:t xml:space="preserve"> </w:t>
      </w:r>
      <w:r w:rsidRPr="00905D8B">
        <w:rPr>
          <w:rFonts w:eastAsia="SimSun"/>
        </w:rPr>
        <w:t>MR-DC SCG failure scenario</w:t>
      </w:r>
      <w:r>
        <w:rPr>
          <w:rFonts w:hint="eastAsia"/>
        </w:rPr>
        <w:t xml:space="preserve">, and </w:t>
      </w:r>
      <w:r w:rsidRPr="00905D8B">
        <w:rPr>
          <w:rFonts w:eastAsia="SimSun"/>
        </w:rPr>
        <w:t>MRO enhancement for inter-system handover voice fallback</w:t>
      </w:r>
      <w:r>
        <w:rPr>
          <w:rFonts w:hint="eastAsia"/>
        </w:rPr>
        <w:t>,</w:t>
      </w:r>
    </w:p>
    <w:p w:rsidR="00D65BAE" w:rsidRPr="00905D8B" w:rsidRDefault="00D65BAE" w:rsidP="00D65BAE">
      <w:pPr>
        <w:pStyle w:val="afd"/>
        <w:numPr>
          <w:ilvl w:val="0"/>
          <w:numId w:val="27"/>
        </w:numPr>
        <w:spacing w:before="120" w:line="280" w:lineRule="atLeast"/>
        <w:ind w:leftChars="0"/>
        <w:contextualSpacing/>
        <w:rPr>
          <w:rFonts w:ascii="Times New Roman" w:eastAsia="SimSun" w:hAnsi="Times New Roman"/>
        </w:rPr>
      </w:pPr>
      <w:r w:rsidRPr="00905D8B">
        <w:rPr>
          <w:rFonts w:ascii="Times New Roman" w:eastAsia="SimSun" w:hAnsi="Times New Roman"/>
        </w:rPr>
        <w:t>Specification of the UE reporting necessary to enhance the mobility parameter tuning [RAN2]</w:t>
      </w:r>
    </w:p>
    <w:p w:rsidR="00D65BAE" w:rsidRDefault="00D65BAE" w:rsidP="00D65BAE">
      <w:pPr>
        <w:pStyle w:val="afd"/>
        <w:numPr>
          <w:ilvl w:val="0"/>
          <w:numId w:val="27"/>
        </w:numPr>
        <w:spacing w:before="120" w:line="280" w:lineRule="atLeast"/>
        <w:ind w:leftChars="0"/>
        <w:contextualSpacing/>
        <w:rPr>
          <w:rFonts w:ascii="Times New Roman" w:eastAsia="SimSun" w:hAnsi="Times New Roman"/>
        </w:rPr>
      </w:pPr>
      <w:r w:rsidRPr="00EB59F8">
        <w:rPr>
          <w:rFonts w:ascii="Times New Roman" w:eastAsia="SimSun" w:hAnsi="Times New Roman"/>
        </w:rPr>
        <w:t xml:space="preserve">Specification of the inter-node information exchange, including possible enhancements to interfaces    </w:t>
      </w:r>
      <w:r w:rsidRPr="00EB59F8">
        <w:rPr>
          <w:rFonts w:ascii="Times New Roman" w:eastAsia="SimSun" w:hAnsi="Times New Roman"/>
        </w:rPr>
        <w:br/>
        <w:t>[RAN3]</w:t>
      </w:r>
    </w:p>
    <w:p w:rsidR="00D65BAE" w:rsidRDefault="00D65BAE" w:rsidP="00D65BAE">
      <w:pPr>
        <w:spacing w:before="120" w:line="280" w:lineRule="atLeast"/>
        <w:rPr>
          <w:rFonts w:eastAsia="SimSun"/>
        </w:rPr>
      </w:pPr>
      <w:r>
        <w:rPr>
          <w:rFonts w:eastAsia="SimSun" w:hint="eastAsia"/>
        </w:rPr>
        <w:t xml:space="preserve">- </w:t>
      </w:r>
      <w:r>
        <w:rPr>
          <w:rFonts w:eastAsia="SimSun"/>
        </w:rPr>
        <w:t xml:space="preserve">Support of SON/MDT enhancements for </w:t>
      </w:r>
      <w:r w:rsidRPr="00905D8B">
        <w:rPr>
          <w:rFonts w:eastAsia="SimSun"/>
        </w:rPr>
        <w:t>[RAN3, RAN2]</w:t>
      </w:r>
      <w:r>
        <w:rPr>
          <w:rFonts w:eastAsia="SimSun"/>
        </w:rPr>
        <w:t>:</w:t>
      </w:r>
    </w:p>
    <w:p w:rsidR="00D65BAE" w:rsidRPr="00905D8B" w:rsidRDefault="00D65BAE" w:rsidP="00D65BAE">
      <w:pPr>
        <w:pStyle w:val="afd"/>
        <w:numPr>
          <w:ilvl w:val="0"/>
          <w:numId w:val="26"/>
        </w:numPr>
        <w:spacing w:before="120" w:line="280" w:lineRule="atLeast"/>
        <w:ind w:leftChars="0"/>
        <w:contextualSpacing/>
        <w:rPr>
          <w:rFonts w:ascii="Times New Roman" w:eastAsia="SimSun" w:hAnsi="Times New Roman"/>
        </w:rPr>
      </w:pPr>
      <w:r>
        <w:rPr>
          <w:rFonts w:ascii="Times New Roman" w:hAnsi="Times New Roman" w:hint="eastAsia"/>
        </w:rPr>
        <w:t xml:space="preserve">MR-DC </w:t>
      </w:r>
      <w:r w:rsidRPr="00F607B5">
        <w:rPr>
          <w:rFonts w:ascii="Times New Roman" w:eastAsia="SimSun" w:hAnsi="Times New Roman"/>
        </w:rPr>
        <w:t>CPAC</w:t>
      </w:r>
    </w:p>
    <w:p w:rsidR="00D65BAE" w:rsidRPr="00A8673E" w:rsidRDefault="00D65BAE" w:rsidP="00D65BAE">
      <w:pPr>
        <w:pStyle w:val="afd"/>
        <w:numPr>
          <w:ilvl w:val="0"/>
          <w:numId w:val="26"/>
        </w:numPr>
        <w:spacing w:before="120" w:line="280" w:lineRule="atLeast"/>
        <w:ind w:leftChars="0"/>
        <w:contextualSpacing/>
        <w:rPr>
          <w:rFonts w:ascii="Times New Roman" w:eastAsia="SimSun" w:hAnsi="Times New Roman"/>
        </w:rPr>
      </w:pPr>
      <w:r>
        <w:rPr>
          <w:rFonts w:ascii="Times New Roman" w:hAnsi="Times New Roman" w:hint="eastAsia"/>
        </w:rPr>
        <w:t>S</w:t>
      </w:r>
      <w:r w:rsidRPr="00F607B5">
        <w:rPr>
          <w:rFonts w:ascii="Times New Roman" w:eastAsia="SimSun" w:hAnsi="Times New Roman"/>
        </w:rPr>
        <w:t xml:space="preserve">uccessful </w:t>
      </w:r>
      <w:proofErr w:type="spellStart"/>
      <w:r w:rsidRPr="00F607B5">
        <w:rPr>
          <w:rFonts w:ascii="Times New Roman" w:eastAsia="SimSun" w:hAnsi="Times New Roman"/>
        </w:rPr>
        <w:t>PScell</w:t>
      </w:r>
      <w:proofErr w:type="spellEnd"/>
      <w:r w:rsidRPr="00F607B5">
        <w:rPr>
          <w:rFonts w:ascii="Times New Roman" w:eastAsia="SimSun" w:hAnsi="Times New Roman"/>
        </w:rPr>
        <w:t xml:space="preserve"> change report</w:t>
      </w:r>
    </w:p>
    <w:p w:rsidR="00D65BAE" w:rsidRPr="00905D8B" w:rsidRDefault="00D65BAE" w:rsidP="00D65BAE">
      <w:pPr>
        <w:pStyle w:val="afd"/>
        <w:numPr>
          <w:ilvl w:val="0"/>
          <w:numId w:val="26"/>
        </w:numPr>
        <w:spacing w:before="120" w:line="280" w:lineRule="atLeast"/>
        <w:ind w:leftChars="0"/>
        <w:contextualSpacing/>
        <w:rPr>
          <w:rFonts w:ascii="Times New Roman" w:eastAsia="SimSun" w:hAnsi="Times New Roman"/>
        </w:rPr>
      </w:pPr>
      <w:r>
        <w:rPr>
          <w:rFonts w:ascii="Times New Roman" w:hAnsi="Times New Roman" w:hint="eastAsia"/>
        </w:rPr>
        <w:t>Successful Handover Report (e.g. inter-RAT)</w:t>
      </w:r>
    </w:p>
    <w:p w:rsidR="00D65BAE" w:rsidRPr="00BB7731" w:rsidRDefault="00D65BAE" w:rsidP="00D65BAE">
      <w:pPr>
        <w:pStyle w:val="afd"/>
        <w:numPr>
          <w:ilvl w:val="0"/>
          <w:numId w:val="26"/>
        </w:numPr>
        <w:spacing w:before="120" w:line="280" w:lineRule="atLeast"/>
        <w:ind w:leftChars="0"/>
        <w:contextualSpacing/>
        <w:rPr>
          <w:rFonts w:ascii="Times New Roman" w:eastAsia="SimSun" w:hAnsi="Times New Roman"/>
        </w:rPr>
      </w:pPr>
      <w:r w:rsidRPr="00BB7731">
        <w:rPr>
          <w:rFonts w:ascii="Times New Roman" w:eastAsia="SimSun" w:hAnsi="Times New Roman"/>
        </w:rPr>
        <w:t xml:space="preserve">NPN </w:t>
      </w:r>
    </w:p>
    <w:p w:rsidR="00D65BAE" w:rsidRPr="00BA5F06" w:rsidRDefault="00D65BAE" w:rsidP="00D65BAE">
      <w:pPr>
        <w:pStyle w:val="afd"/>
        <w:numPr>
          <w:ilvl w:val="0"/>
          <w:numId w:val="26"/>
        </w:numPr>
        <w:spacing w:before="120" w:line="280" w:lineRule="atLeast"/>
        <w:ind w:leftChars="0"/>
        <w:contextualSpacing/>
        <w:rPr>
          <w:rFonts w:ascii="Times New Roman" w:eastAsia="SimSun" w:hAnsi="Times New Roman"/>
          <w:strike/>
        </w:rPr>
      </w:pPr>
      <w:r w:rsidRPr="00905D8B">
        <w:rPr>
          <w:rFonts w:ascii="Times New Roman" w:eastAsia="SimSun" w:hAnsi="Times New Roman"/>
        </w:rPr>
        <w:t>RACH report</w:t>
      </w:r>
    </w:p>
    <w:p w:rsidR="00D65BAE" w:rsidRPr="00FF0A05" w:rsidRDefault="00D65BAE" w:rsidP="00D65BAE">
      <w:pPr>
        <w:pStyle w:val="afd"/>
        <w:numPr>
          <w:ilvl w:val="0"/>
          <w:numId w:val="26"/>
        </w:numPr>
        <w:spacing w:before="120" w:line="280" w:lineRule="atLeast"/>
        <w:ind w:leftChars="0"/>
        <w:contextualSpacing/>
        <w:rPr>
          <w:rFonts w:ascii="Times New Roman" w:eastAsia="SimSun" w:hAnsi="Times New Roman"/>
        </w:rPr>
      </w:pPr>
      <w:r w:rsidRPr="00905D8B">
        <w:rPr>
          <w:rFonts w:ascii="Times New Roman" w:eastAsia="SimSun" w:hAnsi="Times New Roman"/>
        </w:rPr>
        <w:t>fast MCG recovery</w:t>
      </w:r>
    </w:p>
    <w:p w:rsidR="00D65BAE" w:rsidRPr="00FF6EB7" w:rsidRDefault="00D65BAE" w:rsidP="00D65BAE">
      <w:pPr>
        <w:pStyle w:val="afd"/>
        <w:numPr>
          <w:ilvl w:val="0"/>
          <w:numId w:val="26"/>
        </w:numPr>
        <w:spacing w:before="120" w:line="280" w:lineRule="atLeast"/>
        <w:ind w:leftChars="0"/>
        <w:contextualSpacing/>
        <w:rPr>
          <w:rFonts w:ascii="Times New Roman" w:eastAsia="SimSun" w:hAnsi="Times New Roman"/>
        </w:rPr>
      </w:pPr>
      <w:r>
        <w:rPr>
          <w:rFonts w:ascii="Times New Roman" w:hAnsi="Times New Roman" w:hint="eastAsia"/>
        </w:rPr>
        <w:t>NR-U (MRO and U</w:t>
      </w:r>
      <w:r w:rsidRPr="00BE61D5">
        <w:rPr>
          <w:rFonts w:ascii="Times New Roman" w:hAnsi="Times New Roman" w:hint="eastAsia"/>
        </w:rPr>
        <w:t>L MLB)</w:t>
      </w:r>
    </w:p>
    <w:p w:rsidR="00D65BAE" w:rsidRDefault="00D65BAE" w:rsidP="00D65BAE">
      <w:pPr>
        <w:spacing w:before="120" w:line="280" w:lineRule="atLeast"/>
        <w:rPr>
          <w:rFonts w:eastAsia="SimSun"/>
        </w:rPr>
      </w:pPr>
      <w:r w:rsidRPr="00905D8B">
        <w:rPr>
          <w:rFonts w:eastAsia="SimSun"/>
        </w:rPr>
        <w:t xml:space="preserve">- Support of </w:t>
      </w:r>
      <w:proofErr w:type="spellStart"/>
      <w:r w:rsidRPr="00905D8B">
        <w:rPr>
          <w:rFonts w:eastAsia="SimSun"/>
        </w:rPr>
        <w:t>signaling</w:t>
      </w:r>
      <w:proofErr w:type="spellEnd"/>
      <w:r w:rsidRPr="00905D8B">
        <w:rPr>
          <w:rFonts w:eastAsia="SimSun"/>
        </w:rPr>
        <w:t xml:space="preserve"> based logged MDT override protection to address the scenario where the </w:t>
      </w:r>
      <w:proofErr w:type="spellStart"/>
      <w:r w:rsidRPr="00905D8B">
        <w:rPr>
          <w:rFonts w:eastAsia="SimSun"/>
        </w:rPr>
        <w:t>signaling</w:t>
      </w:r>
      <w:proofErr w:type="spellEnd"/>
      <w:r w:rsidRPr="00905D8B">
        <w:rPr>
          <w:rFonts w:eastAsia="SimSun"/>
        </w:rPr>
        <w:t xml:space="preserve"> based MDT </w:t>
      </w:r>
      <w:r>
        <w:rPr>
          <w:rFonts w:eastAsia="SimSun"/>
        </w:rPr>
        <w:t xml:space="preserve">is </w:t>
      </w:r>
      <w:r w:rsidRPr="00905D8B">
        <w:rPr>
          <w:rFonts w:eastAsia="SimSun"/>
        </w:rPr>
        <w:t xml:space="preserve">configured in </w:t>
      </w:r>
      <w:r>
        <w:rPr>
          <w:rFonts w:eastAsia="SimSun"/>
        </w:rPr>
        <w:t>E-UTRAN when</w:t>
      </w:r>
      <w:r w:rsidRPr="00905D8B">
        <w:rPr>
          <w:rFonts w:eastAsia="SimSun"/>
        </w:rPr>
        <w:t xml:space="preserve"> [RAN2, RAN3]:</w:t>
      </w:r>
    </w:p>
    <w:p w:rsidR="00D65BAE" w:rsidRPr="00905D8B" w:rsidRDefault="00D65BAE" w:rsidP="00D65BAE">
      <w:pPr>
        <w:pStyle w:val="afd"/>
        <w:numPr>
          <w:ilvl w:val="0"/>
          <w:numId w:val="25"/>
        </w:numPr>
        <w:spacing w:before="120" w:line="280" w:lineRule="atLeast"/>
        <w:ind w:leftChars="0"/>
        <w:contextualSpacing/>
        <w:rPr>
          <w:rFonts w:ascii="Times New Roman" w:eastAsia="SimSun" w:hAnsi="Times New Roman"/>
        </w:rPr>
      </w:pPr>
      <w:r w:rsidRPr="00905D8B">
        <w:rPr>
          <w:rFonts w:ascii="Times New Roman" w:eastAsia="SimSun" w:hAnsi="Times New Roman"/>
        </w:rPr>
        <w:t xml:space="preserve">UE reselects to NR while logged measurements are collected </w:t>
      </w:r>
    </w:p>
    <w:p w:rsidR="00D65BAE" w:rsidRPr="00905D8B" w:rsidRDefault="00D65BAE" w:rsidP="00D65BAE">
      <w:pPr>
        <w:pStyle w:val="afd"/>
        <w:numPr>
          <w:ilvl w:val="0"/>
          <w:numId w:val="25"/>
        </w:numPr>
        <w:spacing w:before="120" w:line="280" w:lineRule="atLeast"/>
        <w:ind w:leftChars="0"/>
        <w:contextualSpacing/>
        <w:rPr>
          <w:rFonts w:ascii="Times New Roman" w:eastAsia="SimSun" w:hAnsi="Times New Roman"/>
        </w:rPr>
      </w:pPr>
      <w:r w:rsidRPr="00905D8B">
        <w:rPr>
          <w:rFonts w:ascii="Times New Roman" w:eastAsia="SimSun" w:hAnsi="Times New Roman"/>
        </w:rPr>
        <w:t>UE reselects to NR after logged measurements are collected and before uploading the logged</w:t>
      </w:r>
      <w:r w:rsidRPr="00E44418">
        <w:rPr>
          <w:rFonts w:ascii="Times New Roman" w:eastAsia="SimSun" w:hAnsi="Times New Roman"/>
        </w:rPr>
        <w:t xml:space="preserve"> </w:t>
      </w:r>
      <w:r w:rsidRPr="00905D8B">
        <w:rPr>
          <w:rFonts w:ascii="Times New Roman" w:eastAsia="SimSun" w:hAnsi="Times New Roman"/>
        </w:rPr>
        <w:t>MDT report.</w:t>
      </w:r>
    </w:p>
    <w:p w:rsidR="00701410" w:rsidRDefault="00701410" w:rsidP="00E24072">
      <w:pPr>
        <w:pStyle w:val="2"/>
        <w:rPr>
          <w:lang w:eastAsia="ja-JP"/>
        </w:rPr>
      </w:pPr>
      <w:r>
        <w:rPr>
          <w:lang w:eastAsia="ja-JP"/>
        </w:rPr>
        <w:lastRenderedPageBreak/>
        <w:t>2.4</w:t>
      </w:r>
      <w:r>
        <w:rPr>
          <w:lang w:eastAsia="ja-JP"/>
        </w:rPr>
        <w:tab/>
      </w:r>
      <w:r>
        <w:rPr>
          <w:rFonts w:hint="eastAsia"/>
          <w:lang w:eastAsia="ja-JP"/>
        </w:rPr>
        <w:t>RAN4</w:t>
      </w:r>
    </w:p>
    <w:p w:rsidR="003F169C" w:rsidRPr="00C61236" w:rsidRDefault="00701410" w:rsidP="00C61236">
      <w:pPr>
        <w:pStyle w:val="4"/>
        <w:rPr>
          <w:rFonts w:eastAsiaTheme="minorEastAsia"/>
          <w:lang w:eastAsia="zh-CN"/>
        </w:rPr>
      </w:pPr>
      <w:r>
        <w:rPr>
          <w:lang w:eastAsia="ja-JP"/>
        </w:rPr>
        <w:t>2.4.1</w:t>
      </w:r>
      <w:r>
        <w:rPr>
          <w:lang w:eastAsia="ja-JP"/>
        </w:rPr>
        <w:tab/>
        <w:t>Agreements</w:t>
      </w:r>
    </w:p>
    <w:p w:rsidR="00701410" w:rsidRDefault="00701410" w:rsidP="00701410">
      <w:pPr>
        <w:pStyle w:val="4"/>
        <w:rPr>
          <w:rFonts w:eastAsiaTheme="minorEastAsia"/>
          <w:lang w:eastAsia="zh-CN"/>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E23CB3" w:rsidRDefault="00721CF6" w:rsidP="00E23CB3">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FA64AD" w:rsidRDefault="00815869" w:rsidP="00EF275E">
      <w:pPr>
        <w:pStyle w:val="2"/>
        <w:rPr>
          <w:rFonts w:eastAsiaTheme="minorEastAsia"/>
          <w:lang w:eastAsia="zh-CN"/>
        </w:rPr>
      </w:pPr>
      <w:r>
        <w:t>4</w:t>
      </w:r>
      <w:r w:rsidR="005A6C96">
        <w:t>.</w:t>
      </w:r>
      <w:r w:rsidR="005A6C96">
        <w:tab/>
        <w:t>References</w:t>
      </w:r>
    </w:p>
    <w:p w:rsidR="006F4203" w:rsidRDefault="0025056C" w:rsidP="006F4203">
      <w:pPr>
        <w:rPr>
          <w:rFonts w:ascii="Arial" w:eastAsiaTheme="minorEastAsia" w:hAnsi="Arial"/>
          <w:sz w:val="21"/>
          <w:szCs w:val="21"/>
          <w:u w:val="single"/>
          <w:lang w:eastAsia="zh-CN"/>
        </w:rPr>
      </w:pPr>
      <w:r w:rsidRPr="0025056C">
        <w:rPr>
          <w:rFonts w:ascii="Arial" w:eastAsiaTheme="minorEastAsia" w:hAnsi="Arial" w:hint="eastAsia"/>
          <w:sz w:val="21"/>
          <w:szCs w:val="21"/>
          <w:u w:val="single"/>
          <w:lang w:eastAsia="zh-CN"/>
        </w:rPr>
        <w:t>RAN2 #119</w:t>
      </w:r>
      <w:r w:rsidRPr="0025056C">
        <w:rPr>
          <w:rFonts w:ascii="Arial" w:eastAsiaTheme="minorEastAsia" w:hAnsi="Arial" w:hint="eastAsia"/>
          <w:sz w:val="21"/>
          <w:szCs w:val="21"/>
          <w:u w:val="single"/>
          <w:lang w:eastAsia="zh-CN"/>
        </w:rPr>
        <w:t>：</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R2-2207091</w:t>
      </w:r>
      <w:r w:rsidRPr="006B6BA8">
        <w:rPr>
          <w:rFonts w:ascii="Arial" w:eastAsiaTheme="minorEastAsia" w:hAnsi="Arial"/>
          <w:sz w:val="21"/>
          <w:szCs w:val="21"/>
          <w:lang w:eastAsia="zh-CN"/>
        </w:rPr>
        <w:tab/>
        <w:t>Discussion of SON on MR-DC CPAC</w:t>
      </w:r>
      <w:r w:rsidRPr="006B6BA8">
        <w:rPr>
          <w:rFonts w:ascii="Arial" w:eastAsiaTheme="minorEastAsia" w:hAnsi="Arial"/>
          <w:sz w:val="21"/>
          <w:szCs w:val="21"/>
          <w:lang w:eastAsia="zh-CN"/>
        </w:rPr>
        <w:tab/>
        <w:t>OPPO</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R2-2207092</w:t>
      </w:r>
      <w:r w:rsidRPr="006B6BA8">
        <w:rPr>
          <w:rFonts w:ascii="Arial" w:eastAsiaTheme="minorEastAsia" w:hAnsi="Arial"/>
          <w:sz w:val="21"/>
          <w:szCs w:val="21"/>
          <w:lang w:eastAsia="zh-CN"/>
        </w:rPr>
        <w:tab/>
        <w:t>SON on fast MCG recovery</w:t>
      </w:r>
      <w:r w:rsidRPr="006B6BA8">
        <w:rPr>
          <w:rFonts w:ascii="Arial" w:eastAsiaTheme="minorEastAsia" w:hAnsi="Arial"/>
          <w:sz w:val="21"/>
          <w:szCs w:val="21"/>
          <w:lang w:eastAsia="zh-CN"/>
        </w:rPr>
        <w:tab/>
        <w:t>OPPO</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R2-2207093</w:t>
      </w:r>
      <w:r w:rsidRPr="006B6BA8">
        <w:rPr>
          <w:rFonts w:ascii="Arial" w:eastAsiaTheme="minorEastAsia" w:hAnsi="Arial"/>
          <w:sz w:val="21"/>
          <w:szCs w:val="21"/>
          <w:lang w:eastAsia="zh-CN"/>
        </w:rPr>
        <w:tab/>
        <w:t>Discussion on MRO of inter-system HO voice fallback</w:t>
      </w:r>
      <w:r w:rsidRPr="006B6BA8">
        <w:rPr>
          <w:rFonts w:ascii="Arial" w:eastAsiaTheme="minorEastAsia" w:hAnsi="Arial"/>
          <w:sz w:val="21"/>
          <w:szCs w:val="21"/>
          <w:lang w:eastAsia="zh-CN"/>
        </w:rPr>
        <w:tab/>
        <w:t>OPPO</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R2-2207192</w:t>
      </w:r>
      <w:r w:rsidRPr="006B6BA8">
        <w:rPr>
          <w:rFonts w:ascii="Arial" w:eastAsiaTheme="minorEastAsia" w:hAnsi="Arial"/>
          <w:sz w:val="21"/>
          <w:szCs w:val="21"/>
          <w:lang w:eastAsia="zh-CN"/>
        </w:rPr>
        <w:tab/>
        <w:t>Discussion on MRO enhancement for inter-system handover for voice fallback</w:t>
      </w:r>
      <w:r w:rsidRPr="006B6BA8">
        <w:rPr>
          <w:rFonts w:ascii="Arial" w:eastAsiaTheme="minorEastAsia" w:hAnsi="Arial"/>
          <w:sz w:val="21"/>
          <w:szCs w:val="21"/>
          <w:lang w:eastAsia="zh-CN"/>
        </w:rPr>
        <w:tab/>
        <w:t>NTT DOCOMO, INC.</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R2-2207193</w:t>
      </w:r>
      <w:r w:rsidRPr="006B6BA8">
        <w:rPr>
          <w:rFonts w:ascii="Arial" w:eastAsiaTheme="minorEastAsia" w:hAnsi="Arial"/>
          <w:sz w:val="21"/>
          <w:szCs w:val="21"/>
          <w:lang w:eastAsia="zh-CN"/>
        </w:rPr>
        <w:tab/>
        <w:t>Discussion on MRO for MR-DC SCG failure scenario and fast MCG recovery failure</w:t>
      </w:r>
      <w:r w:rsidRPr="006B6BA8">
        <w:rPr>
          <w:rFonts w:ascii="Arial" w:eastAsiaTheme="minorEastAsia" w:hAnsi="Arial"/>
          <w:sz w:val="21"/>
          <w:szCs w:val="21"/>
          <w:lang w:eastAsia="zh-CN"/>
        </w:rPr>
        <w:tab/>
        <w:t>NTT DOCOMO, INC.</w:t>
      </w:r>
    </w:p>
    <w:p w:rsidR="006B6BA8" w:rsidRPr="006B6BA8" w:rsidRDefault="006B6BA8" w:rsidP="006B6BA8">
      <w:pPr>
        <w:rPr>
          <w:rFonts w:ascii="Arial" w:eastAsiaTheme="minorEastAsia" w:hAnsi="Arial"/>
          <w:sz w:val="21"/>
          <w:szCs w:val="21"/>
          <w:lang w:eastAsia="zh-CN"/>
        </w:rPr>
      </w:pPr>
      <w:proofErr w:type="gramStart"/>
      <w:r w:rsidRPr="006B6BA8">
        <w:rPr>
          <w:rFonts w:ascii="Arial" w:eastAsiaTheme="minorEastAsia" w:hAnsi="Arial"/>
          <w:sz w:val="21"/>
          <w:szCs w:val="21"/>
          <w:lang w:eastAsia="zh-CN"/>
        </w:rPr>
        <w:t>R2-2207196</w:t>
      </w:r>
      <w:r w:rsidRPr="006B6BA8">
        <w:rPr>
          <w:rFonts w:ascii="Arial" w:eastAsiaTheme="minorEastAsia" w:hAnsi="Arial"/>
          <w:sz w:val="21"/>
          <w:szCs w:val="21"/>
          <w:lang w:eastAsia="zh-CN"/>
        </w:rPr>
        <w:tab/>
        <w:t>Discussion on SON for MR-DC CPAC</w:t>
      </w:r>
      <w:r w:rsidRPr="006B6BA8">
        <w:rPr>
          <w:rFonts w:ascii="Arial" w:eastAsiaTheme="minorEastAsia" w:hAnsi="Arial"/>
          <w:sz w:val="21"/>
          <w:szCs w:val="21"/>
          <w:lang w:eastAsia="zh-CN"/>
        </w:rPr>
        <w:tab/>
        <w:t>NTT DOCOMO, INC.</w:t>
      </w:r>
      <w:proofErr w:type="gramEnd"/>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R2-2207437</w:t>
      </w:r>
      <w:r w:rsidRPr="006B6BA8">
        <w:rPr>
          <w:rFonts w:ascii="Arial" w:eastAsiaTheme="minorEastAsia" w:hAnsi="Arial"/>
          <w:sz w:val="21"/>
          <w:szCs w:val="21"/>
          <w:lang w:eastAsia="zh-CN"/>
        </w:rPr>
        <w:tab/>
        <w:t>SON enhancements for NR-U</w:t>
      </w:r>
      <w:r w:rsidRPr="006B6BA8">
        <w:rPr>
          <w:rFonts w:ascii="Arial" w:eastAsiaTheme="minorEastAsia" w:hAnsi="Arial"/>
          <w:sz w:val="21"/>
          <w:szCs w:val="21"/>
          <w:lang w:eastAsia="zh-CN"/>
        </w:rPr>
        <w:tab/>
        <w:t>Apple</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R2-2207438</w:t>
      </w:r>
      <w:r w:rsidRPr="006B6BA8">
        <w:rPr>
          <w:rFonts w:ascii="Arial" w:eastAsiaTheme="minorEastAsia" w:hAnsi="Arial"/>
          <w:sz w:val="21"/>
          <w:szCs w:val="21"/>
          <w:lang w:eastAsia="zh-CN"/>
        </w:rPr>
        <w:tab/>
        <w:t>SON enhancements for RACH partitioning</w:t>
      </w:r>
      <w:r w:rsidRPr="006B6BA8">
        <w:rPr>
          <w:rFonts w:ascii="Arial" w:eastAsiaTheme="minorEastAsia" w:hAnsi="Arial"/>
          <w:sz w:val="21"/>
          <w:szCs w:val="21"/>
          <w:lang w:eastAsia="zh-CN"/>
        </w:rPr>
        <w:tab/>
        <w:t>Apple</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lastRenderedPageBreak/>
        <w:t>R2-2207476</w:t>
      </w:r>
      <w:r w:rsidRPr="006B6BA8">
        <w:rPr>
          <w:rFonts w:ascii="Arial" w:eastAsiaTheme="minorEastAsia" w:hAnsi="Arial"/>
          <w:sz w:val="21"/>
          <w:szCs w:val="21"/>
          <w:lang w:eastAsia="zh-CN"/>
        </w:rPr>
        <w:tab/>
        <w:t>Data for MRO related Enhancements</w:t>
      </w:r>
      <w:r w:rsidRPr="006B6BA8">
        <w:rPr>
          <w:rFonts w:ascii="Arial" w:eastAsiaTheme="minorEastAsia" w:hAnsi="Arial"/>
          <w:sz w:val="21"/>
          <w:szCs w:val="21"/>
          <w:lang w:eastAsia="zh-CN"/>
        </w:rPr>
        <w:tab/>
        <w:t>CATT</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R2-2207477</w:t>
      </w:r>
      <w:r w:rsidRPr="006B6BA8">
        <w:rPr>
          <w:rFonts w:ascii="Arial" w:eastAsiaTheme="minorEastAsia" w:hAnsi="Arial"/>
          <w:sz w:val="21"/>
          <w:szCs w:val="21"/>
          <w:lang w:eastAsia="zh-CN"/>
        </w:rPr>
        <w:tab/>
        <w:t>General Considerations on SON MDT enhancements</w:t>
      </w:r>
      <w:r w:rsidRPr="006B6BA8">
        <w:rPr>
          <w:rFonts w:ascii="Arial" w:eastAsiaTheme="minorEastAsia" w:hAnsi="Arial"/>
          <w:sz w:val="21"/>
          <w:szCs w:val="21"/>
          <w:lang w:eastAsia="zh-CN"/>
        </w:rPr>
        <w:tab/>
        <w:t>CATT</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R2-2207478</w:t>
      </w:r>
      <w:r w:rsidRPr="006B6BA8">
        <w:rPr>
          <w:rFonts w:ascii="Arial" w:eastAsiaTheme="minorEastAsia" w:hAnsi="Arial"/>
          <w:sz w:val="21"/>
          <w:szCs w:val="21"/>
          <w:lang w:eastAsia="zh-CN"/>
        </w:rPr>
        <w:tab/>
        <w:t xml:space="preserve">Discussion on CPAC and Successful Report for Inter-RAT Handover and </w:t>
      </w:r>
      <w:proofErr w:type="spellStart"/>
      <w:r w:rsidRPr="006B6BA8">
        <w:rPr>
          <w:rFonts w:ascii="Arial" w:eastAsiaTheme="minorEastAsia" w:hAnsi="Arial"/>
          <w:sz w:val="21"/>
          <w:szCs w:val="21"/>
          <w:lang w:eastAsia="zh-CN"/>
        </w:rPr>
        <w:t>PSCell</w:t>
      </w:r>
      <w:proofErr w:type="spellEnd"/>
      <w:r w:rsidRPr="006B6BA8">
        <w:rPr>
          <w:rFonts w:ascii="Arial" w:eastAsiaTheme="minorEastAsia" w:hAnsi="Arial"/>
          <w:sz w:val="21"/>
          <w:szCs w:val="21"/>
          <w:lang w:eastAsia="zh-CN"/>
        </w:rPr>
        <w:t xml:space="preserve"> Change</w:t>
      </w:r>
      <w:r w:rsidRPr="006B6BA8">
        <w:rPr>
          <w:rFonts w:ascii="Arial" w:eastAsiaTheme="minorEastAsia" w:hAnsi="Arial"/>
          <w:sz w:val="21"/>
          <w:szCs w:val="21"/>
          <w:lang w:eastAsia="zh-CN"/>
        </w:rPr>
        <w:tab/>
        <w:t>CATT</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R2-2207479</w:t>
      </w:r>
      <w:r w:rsidRPr="006B6BA8">
        <w:rPr>
          <w:rFonts w:ascii="Arial" w:eastAsiaTheme="minorEastAsia" w:hAnsi="Arial"/>
          <w:sz w:val="21"/>
          <w:szCs w:val="21"/>
          <w:lang w:eastAsia="zh-CN"/>
        </w:rPr>
        <w:tab/>
        <w:t xml:space="preserve">Consideration on Inter-RAT </w:t>
      </w:r>
      <w:proofErr w:type="spellStart"/>
      <w:r w:rsidRPr="006B6BA8">
        <w:rPr>
          <w:rFonts w:ascii="Arial" w:eastAsiaTheme="minorEastAsia" w:hAnsi="Arial"/>
          <w:sz w:val="21"/>
          <w:szCs w:val="21"/>
          <w:lang w:eastAsia="zh-CN"/>
        </w:rPr>
        <w:t>Signaling</w:t>
      </w:r>
      <w:proofErr w:type="spellEnd"/>
      <w:r w:rsidRPr="006B6BA8">
        <w:rPr>
          <w:rFonts w:ascii="Arial" w:eastAsiaTheme="minorEastAsia" w:hAnsi="Arial"/>
          <w:sz w:val="21"/>
          <w:szCs w:val="21"/>
          <w:lang w:eastAsia="zh-CN"/>
        </w:rPr>
        <w:t xml:space="preserve"> Based Logged MDT Override Protection</w:t>
      </w:r>
      <w:r w:rsidRPr="006B6BA8">
        <w:rPr>
          <w:rFonts w:ascii="Arial" w:eastAsiaTheme="minorEastAsia" w:hAnsi="Arial"/>
          <w:sz w:val="21"/>
          <w:szCs w:val="21"/>
          <w:lang w:eastAsia="zh-CN"/>
        </w:rPr>
        <w:tab/>
        <w:t>CATT</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R2-2207480</w:t>
      </w:r>
      <w:r w:rsidRPr="006B6BA8">
        <w:rPr>
          <w:rFonts w:ascii="Arial" w:eastAsiaTheme="minorEastAsia" w:hAnsi="Arial"/>
          <w:sz w:val="21"/>
          <w:szCs w:val="21"/>
          <w:lang w:eastAsia="zh-CN"/>
        </w:rPr>
        <w:tab/>
        <w:t xml:space="preserve">Considerations on the </w:t>
      </w:r>
      <w:proofErr w:type="spellStart"/>
      <w:r w:rsidRPr="006B6BA8">
        <w:rPr>
          <w:rFonts w:ascii="Arial" w:eastAsiaTheme="minorEastAsia" w:hAnsi="Arial"/>
          <w:sz w:val="21"/>
          <w:szCs w:val="21"/>
          <w:lang w:eastAsia="zh-CN"/>
        </w:rPr>
        <w:t>signaling</w:t>
      </w:r>
      <w:proofErr w:type="spellEnd"/>
      <w:r w:rsidRPr="006B6BA8">
        <w:rPr>
          <w:rFonts w:ascii="Arial" w:eastAsiaTheme="minorEastAsia" w:hAnsi="Arial"/>
          <w:sz w:val="21"/>
          <w:szCs w:val="21"/>
          <w:lang w:eastAsia="zh-CN"/>
        </w:rPr>
        <w:t xml:space="preserve"> based logged MDT override protection for E-UTRAN</w:t>
      </w:r>
      <w:r w:rsidRPr="006B6BA8">
        <w:rPr>
          <w:rFonts w:ascii="Arial" w:eastAsiaTheme="minorEastAsia" w:hAnsi="Arial"/>
          <w:sz w:val="21"/>
          <w:szCs w:val="21"/>
          <w:lang w:eastAsia="zh-CN"/>
        </w:rPr>
        <w:tab/>
        <w:t xml:space="preserve">Beijing </w:t>
      </w:r>
      <w:proofErr w:type="spellStart"/>
      <w:r w:rsidRPr="006B6BA8">
        <w:rPr>
          <w:rFonts w:ascii="Arial" w:eastAsiaTheme="minorEastAsia" w:hAnsi="Arial"/>
          <w:sz w:val="21"/>
          <w:szCs w:val="21"/>
          <w:lang w:eastAsia="zh-CN"/>
        </w:rPr>
        <w:t>Xiaomi</w:t>
      </w:r>
      <w:proofErr w:type="spellEnd"/>
      <w:r w:rsidRPr="006B6BA8">
        <w:rPr>
          <w:rFonts w:ascii="Arial" w:eastAsiaTheme="minorEastAsia" w:hAnsi="Arial"/>
          <w:sz w:val="21"/>
          <w:szCs w:val="21"/>
          <w:lang w:eastAsia="zh-CN"/>
        </w:rPr>
        <w:t xml:space="preserve"> Software Tech</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R2-2207704</w:t>
      </w:r>
      <w:r w:rsidRPr="006B6BA8">
        <w:rPr>
          <w:rFonts w:ascii="Arial" w:eastAsiaTheme="minorEastAsia" w:hAnsi="Arial"/>
          <w:sz w:val="21"/>
          <w:szCs w:val="21"/>
          <w:lang w:eastAsia="zh-CN"/>
        </w:rPr>
        <w:tab/>
        <w:t>MRO for inter-system handover for voice fallback</w:t>
      </w:r>
      <w:r w:rsidRPr="006B6BA8">
        <w:rPr>
          <w:rFonts w:ascii="Arial" w:eastAsiaTheme="minorEastAsia" w:hAnsi="Arial"/>
          <w:sz w:val="21"/>
          <w:szCs w:val="21"/>
          <w:lang w:eastAsia="zh-CN"/>
        </w:rPr>
        <w:tab/>
        <w:t>Lenovo</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R2-2207705</w:t>
      </w:r>
      <w:r w:rsidRPr="006B6BA8">
        <w:rPr>
          <w:rFonts w:ascii="Arial" w:eastAsiaTheme="minorEastAsia" w:hAnsi="Arial"/>
          <w:sz w:val="21"/>
          <w:szCs w:val="21"/>
          <w:lang w:eastAsia="zh-CN"/>
        </w:rPr>
        <w:tab/>
        <w:t>SON enhancements for CPC and fast MCG link recovery</w:t>
      </w:r>
      <w:r w:rsidRPr="006B6BA8">
        <w:rPr>
          <w:rFonts w:ascii="Arial" w:eastAsiaTheme="minorEastAsia" w:hAnsi="Arial"/>
          <w:sz w:val="21"/>
          <w:szCs w:val="21"/>
          <w:lang w:eastAsia="zh-CN"/>
        </w:rPr>
        <w:tab/>
        <w:t>Lenovo</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R2-2207706</w:t>
      </w:r>
      <w:r w:rsidRPr="006B6BA8">
        <w:rPr>
          <w:rFonts w:ascii="Arial" w:eastAsiaTheme="minorEastAsia" w:hAnsi="Arial"/>
          <w:sz w:val="21"/>
          <w:szCs w:val="21"/>
          <w:lang w:eastAsia="zh-CN"/>
        </w:rPr>
        <w:tab/>
        <w:t xml:space="preserve">SON enhancements for successful </w:t>
      </w:r>
      <w:proofErr w:type="spellStart"/>
      <w:r w:rsidRPr="006B6BA8">
        <w:rPr>
          <w:rFonts w:ascii="Arial" w:eastAsiaTheme="minorEastAsia" w:hAnsi="Arial"/>
          <w:sz w:val="21"/>
          <w:szCs w:val="21"/>
          <w:lang w:eastAsia="zh-CN"/>
        </w:rPr>
        <w:t>PSCell</w:t>
      </w:r>
      <w:proofErr w:type="spellEnd"/>
      <w:r w:rsidRPr="006B6BA8">
        <w:rPr>
          <w:rFonts w:ascii="Arial" w:eastAsiaTheme="minorEastAsia" w:hAnsi="Arial"/>
          <w:sz w:val="21"/>
          <w:szCs w:val="21"/>
          <w:lang w:eastAsia="zh-CN"/>
        </w:rPr>
        <w:t xml:space="preserve"> change report and SHR for inter-RAT HO</w:t>
      </w:r>
      <w:r w:rsidRPr="006B6BA8">
        <w:rPr>
          <w:rFonts w:ascii="Arial" w:eastAsiaTheme="minorEastAsia" w:hAnsi="Arial"/>
          <w:sz w:val="21"/>
          <w:szCs w:val="21"/>
          <w:lang w:eastAsia="zh-CN"/>
        </w:rPr>
        <w:tab/>
        <w:t>Lenovo</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R2-2207707</w:t>
      </w:r>
      <w:r w:rsidRPr="006B6BA8">
        <w:rPr>
          <w:rFonts w:ascii="Arial" w:eastAsiaTheme="minorEastAsia" w:hAnsi="Arial"/>
          <w:sz w:val="21"/>
          <w:szCs w:val="21"/>
          <w:lang w:eastAsia="zh-CN"/>
        </w:rPr>
        <w:tab/>
        <w:t>MRO for handover failure or SCG failure in NR-U</w:t>
      </w:r>
      <w:r w:rsidRPr="006B6BA8">
        <w:rPr>
          <w:rFonts w:ascii="Arial" w:eastAsiaTheme="minorEastAsia" w:hAnsi="Arial"/>
          <w:sz w:val="21"/>
          <w:szCs w:val="21"/>
          <w:lang w:eastAsia="zh-CN"/>
        </w:rPr>
        <w:tab/>
        <w:t>Lenovo</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R2-2207721</w:t>
      </w:r>
      <w:r w:rsidRPr="006B6BA8">
        <w:rPr>
          <w:rFonts w:ascii="Arial" w:eastAsiaTheme="minorEastAsia" w:hAnsi="Arial"/>
          <w:sz w:val="21"/>
          <w:szCs w:val="21"/>
          <w:lang w:eastAsia="zh-CN"/>
        </w:rPr>
        <w:tab/>
        <w:t>Discussion on the SON/MDT enhancement for NPN and RACH report</w:t>
      </w:r>
      <w:r w:rsidRPr="006B6BA8">
        <w:rPr>
          <w:rFonts w:ascii="Arial" w:eastAsiaTheme="minorEastAsia" w:hAnsi="Arial"/>
          <w:sz w:val="21"/>
          <w:szCs w:val="21"/>
          <w:lang w:eastAsia="zh-CN"/>
        </w:rPr>
        <w:tab/>
        <w:t xml:space="preserve">Beijing </w:t>
      </w:r>
      <w:proofErr w:type="spellStart"/>
      <w:r w:rsidRPr="006B6BA8">
        <w:rPr>
          <w:rFonts w:ascii="Arial" w:eastAsiaTheme="minorEastAsia" w:hAnsi="Arial"/>
          <w:sz w:val="21"/>
          <w:szCs w:val="21"/>
          <w:lang w:eastAsia="zh-CN"/>
        </w:rPr>
        <w:t>Xiaomi</w:t>
      </w:r>
      <w:proofErr w:type="spellEnd"/>
      <w:r w:rsidRPr="006B6BA8">
        <w:rPr>
          <w:rFonts w:ascii="Arial" w:eastAsiaTheme="minorEastAsia" w:hAnsi="Arial"/>
          <w:sz w:val="21"/>
          <w:szCs w:val="21"/>
          <w:lang w:eastAsia="zh-CN"/>
        </w:rPr>
        <w:t xml:space="preserve"> Software Tech</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R2-2207908</w:t>
      </w:r>
      <w:r w:rsidRPr="006B6BA8">
        <w:rPr>
          <w:rFonts w:ascii="Arial" w:eastAsiaTheme="minorEastAsia" w:hAnsi="Arial"/>
          <w:sz w:val="21"/>
          <w:szCs w:val="21"/>
          <w:lang w:eastAsia="zh-CN"/>
        </w:rPr>
        <w:tab/>
        <w:t>SONMDT enhancements for RACH enhancements</w:t>
      </w:r>
      <w:r w:rsidRPr="006B6BA8">
        <w:rPr>
          <w:rFonts w:ascii="Arial" w:eastAsiaTheme="minorEastAsia" w:hAnsi="Arial"/>
          <w:sz w:val="21"/>
          <w:szCs w:val="21"/>
          <w:lang w:eastAsia="zh-CN"/>
        </w:rPr>
        <w:tab/>
        <w:t>NEC</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R2-2207909</w:t>
      </w:r>
      <w:r w:rsidRPr="006B6BA8">
        <w:rPr>
          <w:rFonts w:ascii="Arial" w:eastAsiaTheme="minorEastAsia" w:hAnsi="Arial"/>
          <w:sz w:val="21"/>
          <w:szCs w:val="21"/>
          <w:lang w:eastAsia="zh-CN"/>
        </w:rPr>
        <w:tab/>
        <w:t xml:space="preserve">Discussion on successful </w:t>
      </w:r>
      <w:proofErr w:type="spellStart"/>
      <w:r w:rsidRPr="006B6BA8">
        <w:rPr>
          <w:rFonts w:ascii="Arial" w:eastAsiaTheme="minorEastAsia" w:hAnsi="Arial"/>
          <w:sz w:val="21"/>
          <w:szCs w:val="21"/>
          <w:lang w:eastAsia="zh-CN"/>
        </w:rPr>
        <w:t>PSCell</w:t>
      </w:r>
      <w:proofErr w:type="spellEnd"/>
      <w:r w:rsidRPr="006B6BA8">
        <w:rPr>
          <w:rFonts w:ascii="Arial" w:eastAsiaTheme="minorEastAsia" w:hAnsi="Arial"/>
          <w:sz w:val="21"/>
          <w:szCs w:val="21"/>
          <w:lang w:eastAsia="zh-CN"/>
        </w:rPr>
        <w:t xml:space="preserve"> change report</w:t>
      </w:r>
      <w:r w:rsidRPr="006B6BA8">
        <w:rPr>
          <w:rFonts w:ascii="Arial" w:eastAsiaTheme="minorEastAsia" w:hAnsi="Arial"/>
          <w:sz w:val="21"/>
          <w:szCs w:val="21"/>
          <w:lang w:eastAsia="zh-CN"/>
        </w:rPr>
        <w:tab/>
        <w:t>NEC</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R2-2207954</w:t>
      </w:r>
      <w:r w:rsidRPr="006B6BA8">
        <w:rPr>
          <w:rFonts w:ascii="Arial" w:eastAsiaTheme="minorEastAsia" w:hAnsi="Arial"/>
          <w:sz w:val="21"/>
          <w:szCs w:val="21"/>
          <w:lang w:eastAsia="zh-CN"/>
        </w:rPr>
        <w:tab/>
        <w:t>Discussion on the inter-system handover for voice fallback</w:t>
      </w:r>
      <w:r w:rsidRPr="006B6BA8">
        <w:rPr>
          <w:rFonts w:ascii="Arial" w:eastAsiaTheme="minorEastAsia" w:hAnsi="Arial"/>
          <w:sz w:val="21"/>
          <w:szCs w:val="21"/>
          <w:lang w:eastAsia="zh-CN"/>
        </w:rPr>
        <w:tab/>
        <w:t xml:space="preserve">Huawei, </w:t>
      </w:r>
      <w:proofErr w:type="spellStart"/>
      <w:r w:rsidRPr="006B6BA8">
        <w:rPr>
          <w:rFonts w:ascii="Arial" w:eastAsiaTheme="minorEastAsia" w:hAnsi="Arial"/>
          <w:sz w:val="21"/>
          <w:szCs w:val="21"/>
          <w:lang w:eastAsia="zh-CN"/>
        </w:rPr>
        <w:t>HiSilicon</w:t>
      </w:r>
      <w:proofErr w:type="spellEnd"/>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R2-2207955</w:t>
      </w:r>
      <w:r w:rsidRPr="006B6BA8">
        <w:rPr>
          <w:rFonts w:ascii="Arial" w:eastAsiaTheme="minorEastAsia" w:hAnsi="Arial"/>
          <w:sz w:val="21"/>
          <w:szCs w:val="21"/>
          <w:lang w:eastAsia="zh-CN"/>
        </w:rPr>
        <w:tab/>
        <w:t>Discussion on MR-DC SCG failure</w:t>
      </w:r>
      <w:r w:rsidRPr="006B6BA8">
        <w:rPr>
          <w:rFonts w:ascii="Arial" w:eastAsiaTheme="minorEastAsia" w:hAnsi="Arial"/>
          <w:sz w:val="21"/>
          <w:szCs w:val="21"/>
          <w:lang w:eastAsia="zh-CN"/>
        </w:rPr>
        <w:tab/>
        <w:t xml:space="preserve">Huawei, </w:t>
      </w:r>
      <w:proofErr w:type="spellStart"/>
      <w:r w:rsidRPr="006B6BA8">
        <w:rPr>
          <w:rFonts w:ascii="Arial" w:eastAsiaTheme="minorEastAsia" w:hAnsi="Arial"/>
          <w:sz w:val="21"/>
          <w:szCs w:val="21"/>
          <w:lang w:eastAsia="zh-CN"/>
        </w:rPr>
        <w:t>HiSilicon</w:t>
      </w:r>
      <w:proofErr w:type="spellEnd"/>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R2-2207956</w:t>
      </w:r>
      <w:r w:rsidRPr="006B6BA8">
        <w:rPr>
          <w:rFonts w:ascii="Arial" w:eastAsiaTheme="minorEastAsia" w:hAnsi="Arial"/>
          <w:sz w:val="21"/>
          <w:szCs w:val="21"/>
          <w:lang w:eastAsia="zh-CN"/>
        </w:rPr>
        <w:tab/>
        <w:t>Discussion on other SON enhancements</w:t>
      </w:r>
      <w:r w:rsidRPr="006B6BA8">
        <w:rPr>
          <w:rFonts w:ascii="Arial" w:eastAsiaTheme="minorEastAsia" w:hAnsi="Arial"/>
          <w:sz w:val="21"/>
          <w:szCs w:val="21"/>
          <w:lang w:eastAsia="zh-CN"/>
        </w:rPr>
        <w:tab/>
        <w:t xml:space="preserve">Huawei, </w:t>
      </w:r>
      <w:proofErr w:type="spellStart"/>
      <w:r w:rsidRPr="006B6BA8">
        <w:rPr>
          <w:rFonts w:ascii="Arial" w:eastAsiaTheme="minorEastAsia" w:hAnsi="Arial"/>
          <w:sz w:val="21"/>
          <w:szCs w:val="21"/>
          <w:lang w:eastAsia="zh-CN"/>
        </w:rPr>
        <w:t>HiSilicon</w:t>
      </w:r>
      <w:proofErr w:type="spellEnd"/>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R2-2207957</w:t>
      </w:r>
      <w:r w:rsidRPr="006B6BA8">
        <w:rPr>
          <w:rFonts w:ascii="Arial" w:eastAsiaTheme="minorEastAsia" w:hAnsi="Arial"/>
          <w:sz w:val="21"/>
          <w:szCs w:val="21"/>
          <w:lang w:eastAsia="zh-CN"/>
        </w:rPr>
        <w:tab/>
        <w:t>Discussion on the inter-system signalling based MDT override protection</w:t>
      </w:r>
      <w:r w:rsidRPr="006B6BA8">
        <w:rPr>
          <w:rFonts w:ascii="Arial" w:eastAsiaTheme="minorEastAsia" w:hAnsi="Arial"/>
          <w:sz w:val="21"/>
          <w:szCs w:val="21"/>
          <w:lang w:eastAsia="zh-CN"/>
        </w:rPr>
        <w:tab/>
        <w:t xml:space="preserve">Huawei, </w:t>
      </w:r>
      <w:proofErr w:type="spellStart"/>
      <w:r w:rsidRPr="006B6BA8">
        <w:rPr>
          <w:rFonts w:ascii="Arial" w:eastAsiaTheme="minorEastAsia" w:hAnsi="Arial"/>
          <w:sz w:val="21"/>
          <w:szCs w:val="21"/>
          <w:lang w:eastAsia="zh-CN"/>
        </w:rPr>
        <w:t>HiSilicon</w:t>
      </w:r>
      <w:proofErr w:type="spellEnd"/>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R2-2208066</w:t>
      </w:r>
      <w:r w:rsidRPr="006B6BA8">
        <w:rPr>
          <w:rFonts w:ascii="Arial" w:eastAsiaTheme="minorEastAsia" w:hAnsi="Arial"/>
          <w:sz w:val="21"/>
          <w:szCs w:val="21"/>
          <w:lang w:eastAsia="zh-CN"/>
        </w:rPr>
        <w:tab/>
        <w:t>Discussion on CPAC failure information</w:t>
      </w:r>
      <w:r w:rsidRPr="006B6BA8">
        <w:rPr>
          <w:rFonts w:ascii="Arial" w:eastAsiaTheme="minorEastAsia" w:hAnsi="Arial"/>
          <w:sz w:val="21"/>
          <w:szCs w:val="21"/>
          <w:lang w:eastAsia="zh-CN"/>
        </w:rPr>
        <w:tab/>
        <w:t>vivo</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R2-2208067</w:t>
      </w:r>
      <w:r w:rsidRPr="006B6BA8">
        <w:rPr>
          <w:rFonts w:ascii="Arial" w:eastAsiaTheme="minorEastAsia" w:hAnsi="Arial"/>
          <w:sz w:val="21"/>
          <w:szCs w:val="21"/>
          <w:lang w:eastAsia="zh-CN"/>
        </w:rPr>
        <w:tab/>
        <w:t xml:space="preserve">Discussion on successful </w:t>
      </w:r>
      <w:proofErr w:type="spellStart"/>
      <w:r w:rsidRPr="006B6BA8">
        <w:rPr>
          <w:rFonts w:ascii="Arial" w:eastAsiaTheme="minorEastAsia" w:hAnsi="Arial"/>
          <w:sz w:val="21"/>
          <w:szCs w:val="21"/>
          <w:lang w:eastAsia="zh-CN"/>
        </w:rPr>
        <w:t>PSCell</w:t>
      </w:r>
      <w:proofErr w:type="spellEnd"/>
      <w:r w:rsidRPr="006B6BA8">
        <w:rPr>
          <w:rFonts w:ascii="Arial" w:eastAsiaTheme="minorEastAsia" w:hAnsi="Arial"/>
          <w:sz w:val="21"/>
          <w:szCs w:val="21"/>
          <w:lang w:eastAsia="zh-CN"/>
        </w:rPr>
        <w:t xml:space="preserve"> change report</w:t>
      </w:r>
      <w:r w:rsidRPr="006B6BA8">
        <w:rPr>
          <w:rFonts w:ascii="Arial" w:eastAsiaTheme="minorEastAsia" w:hAnsi="Arial"/>
          <w:sz w:val="21"/>
          <w:szCs w:val="21"/>
          <w:lang w:eastAsia="zh-CN"/>
        </w:rPr>
        <w:tab/>
        <w:t>vivo</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R2-2208068</w:t>
      </w:r>
      <w:r w:rsidRPr="006B6BA8">
        <w:rPr>
          <w:rFonts w:ascii="Arial" w:eastAsiaTheme="minorEastAsia" w:hAnsi="Arial"/>
          <w:sz w:val="21"/>
          <w:szCs w:val="21"/>
          <w:lang w:eastAsia="zh-CN"/>
        </w:rPr>
        <w:tab/>
        <w:t>Discussion on RACH report enhancement</w:t>
      </w:r>
      <w:r w:rsidRPr="006B6BA8">
        <w:rPr>
          <w:rFonts w:ascii="Arial" w:eastAsiaTheme="minorEastAsia" w:hAnsi="Arial"/>
          <w:sz w:val="21"/>
          <w:szCs w:val="21"/>
          <w:lang w:eastAsia="zh-CN"/>
        </w:rPr>
        <w:tab/>
        <w:t>vivo</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R2-2208157</w:t>
      </w:r>
      <w:r w:rsidRPr="006B6BA8">
        <w:rPr>
          <w:rFonts w:ascii="Arial" w:eastAsiaTheme="minorEastAsia" w:hAnsi="Arial"/>
          <w:sz w:val="21"/>
          <w:szCs w:val="21"/>
          <w:lang w:eastAsia="zh-CN"/>
        </w:rPr>
        <w:tab/>
        <w:t>Data collection for MRO for MR-DC SCG failures and inter-system handover for voice fallback</w:t>
      </w:r>
      <w:r w:rsidRPr="006B6BA8">
        <w:rPr>
          <w:rFonts w:ascii="Arial" w:eastAsiaTheme="minorEastAsia" w:hAnsi="Arial"/>
          <w:sz w:val="21"/>
          <w:szCs w:val="21"/>
          <w:lang w:eastAsia="zh-CN"/>
        </w:rPr>
        <w:tab/>
        <w:t>Qualcomm Incorporated</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R2-2208159</w:t>
      </w:r>
      <w:r w:rsidRPr="006B6BA8">
        <w:rPr>
          <w:rFonts w:ascii="Arial" w:eastAsiaTheme="minorEastAsia" w:hAnsi="Arial"/>
          <w:sz w:val="21"/>
          <w:szCs w:val="21"/>
          <w:lang w:eastAsia="zh-CN"/>
        </w:rPr>
        <w:tab/>
        <w:t>Miscellaneous SON MDT enhancements</w:t>
      </w:r>
      <w:r w:rsidRPr="006B6BA8">
        <w:rPr>
          <w:rFonts w:ascii="Arial" w:eastAsiaTheme="minorEastAsia" w:hAnsi="Arial"/>
          <w:sz w:val="21"/>
          <w:szCs w:val="21"/>
          <w:lang w:eastAsia="zh-CN"/>
        </w:rPr>
        <w:tab/>
        <w:t>Qualcomm Incorporated</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R2-2208160</w:t>
      </w:r>
      <w:r w:rsidRPr="006B6BA8">
        <w:rPr>
          <w:rFonts w:ascii="Arial" w:eastAsiaTheme="minorEastAsia" w:hAnsi="Arial"/>
          <w:sz w:val="21"/>
          <w:szCs w:val="21"/>
          <w:lang w:eastAsia="zh-CN"/>
        </w:rPr>
        <w:tab/>
        <w:t>SON enhancements for NR-U</w:t>
      </w:r>
      <w:r w:rsidRPr="006B6BA8">
        <w:rPr>
          <w:rFonts w:ascii="Arial" w:eastAsiaTheme="minorEastAsia" w:hAnsi="Arial"/>
          <w:sz w:val="21"/>
          <w:szCs w:val="21"/>
          <w:lang w:eastAsia="zh-CN"/>
        </w:rPr>
        <w:tab/>
        <w:t>Qualcomm Incorporated</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R2-2208161</w:t>
      </w:r>
      <w:r w:rsidRPr="006B6BA8">
        <w:rPr>
          <w:rFonts w:ascii="Arial" w:eastAsiaTheme="minorEastAsia" w:hAnsi="Arial"/>
          <w:sz w:val="21"/>
          <w:szCs w:val="21"/>
          <w:lang w:eastAsia="zh-CN"/>
        </w:rPr>
        <w:tab/>
        <w:t>Signalling based logged MDT override protection</w:t>
      </w:r>
      <w:r w:rsidRPr="006B6BA8">
        <w:rPr>
          <w:rFonts w:ascii="Arial" w:eastAsiaTheme="minorEastAsia" w:hAnsi="Arial"/>
          <w:sz w:val="21"/>
          <w:szCs w:val="21"/>
          <w:lang w:eastAsia="zh-CN"/>
        </w:rPr>
        <w:tab/>
        <w:t>Qualcomm Incorporated</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R2-2208176</w:t>
      </w:r>
      <w:r w:rsidRPr="006B6BA8">
        <w:rPr>
          <w:rFonts w:ascii="Arial" w:eastAsiaTheme="minorEastAsia" w:hAnsi="Arial"/>
          <w:sz w:val="21"/>
          <w:szCs w:val="21"/>
          <w:lang w:eastAsia="zh-CN"/>
        </w:rPr>
        <w:tab/>
        <w:t>SON support for NPN</w:t>
      </w:r>
      <w:r w:rsidRPr="006B6BA8">
        <w:rPr>
          <w:rFonts w:ascii="Arial" w:eastAsiaTheme="minorEastAsia" w:hAnsi="Arial"/>
          <w:sz w:val="21"/>
          <w:szCs w:val="21"/>
          <w:lang w:eastAsia="zh-CN"/>
        </w:rPr>
        <w:tab/>
        <w:t>Ericsson</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R2-2208177</w:t>
      </w:r>
      <w:r w:rsidRPr="006B6BA8">
        <w:rPr>
          <w:rFonts w:ascii="Arial" w:eastAsiaTheme="minorEastAsia" w:hAnsi="Arial"/>
          <w:sz w:val="21"/>
          <w:szCs w:val="21"/>
          <w:lang w:eastAsia="zh-CN"/>
        </w:rPr>
        <w:tab/>
        <w:t>On Mobility Robustness Optimization</w:t>
      </w:r>
      <w:r w:rsidRPr="006B6BA8">
        <w:rPr>
          <w:rFonts w:ascii="Arial" w:eastAsiaTheme="minorEastAsia" w:hAnsi="Arial"/>
          <w:sz w:val="21"/>
          <w:szCs w:val="21"/>
          <w:lang w:eastAsia="zh-CN"/>
        </w:rPr>
        <w:tab/>
        <w:t>Ericsson</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R2-2208178</w:t>
      </w:r>
      <w:r w:rsidRPr="006B6BA8">
        <w:rPr>
          <w:rFonts w:ascii="Arial" w:eastAsiaTheme="minorEastAsia" w:hAnsi="Arial"/>
          <w:sz w:val="21"/>
          <w:szCs w:val="21"/>
          <w:lang w:eastAsia="zh-CN"/>
        </w:rPr>
        <w:tab/>
        <w:t>Supporting NR-U in the SON/MDT framework</w:t>
      </w:r>
      <w:r w:rsidRPr="006B6BA8">
        <w:rPr>
          <w:rFonts w:ascii="Arial" w:eastAsiaTheme="minorEastAsia" w:hAnsi="Arial"/>
          <w:sz w:val="21"/>
          <w:szCs w:val="21"/>
          <w:lang w:eastAsia="zh-CN"/>
        </w:rPr>
        <w:tab/>
        <w:t>Ericsson</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R2-2208179</w:t>
      </w:r>
      <w:r w:rsidRPr="006B6BA8">
        <w:rPr>
          <w:rFonts w:ascii="Arial" w:eastAsiaTheme="minorEastAsia" w:hAnsi="Arial"/>
          <w:sz w:val="21"/>
          <w:szCs w:val="21"/>
          <w:lang w:eastAsia="zh-CN"/>
        </w:rPr>
        <w:tab/>
        <w:t>inter-RAT signalling based logged MDT protection</w:t>
      </w:r>
      <w:r w:rsidRPr="006B6BA8">
        <w:rPr>
          <w:rFonts w:ascii="Arial" w:eastAsiaTheme="minorEastAsia" w:hAnsi="Arial"/>
          <w:sz w:val="21"/>
          <w:szCs w:val="21"/>
          <w:lang w:eastAsia="zh-CN"/>
        </w:rPr>
        <w:tab/>
        <w:t>Ericsson</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R2-2208244</w:t>
      </w:r>
      <w:r w:rsidRPr="006B6BA8">
        <w:rPr>
          <w:rFonts w:ascii="Arial" w:eastAsiaTheme="minorEastAsia" w:hAnsi="Arial"/>
          <w:sz w:val="21"/>
          <w:szCs w:val="21"/>
          <w:lang w:eastAsia="zh-CN"/>
        </w:rPr>
        <w:tab/>
        <w:t>Impact of SNPN on MDT and MRO</w:t>
      </w:r>
      <w:r w:rsidRPr="006B6BA8">
        <w:rPr>
          <w:rFonts w:ascii="Arial" w:eastAsiaTheme="minorEastAsia" w:hAnsi="Arial"/>
          <w:sz w:val="21"/>
          <w:szCs w:val="21"/>
          <w:lang w:eastAsia="zh-CN"/>
        </w:rPr>
        <w:tab/>
        <w:t>Nokia, Nokia Shanghai Bell</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R2-2208245</w:t>
      </w:r>
      <w:r w:rsidRPr="006B6BA8">
        <w:rPr>
          <w:rFonts w:ascii="Arial" w:eastAsiaTheme="minorEastAsia" w:hAnsi="Arial"/>
          <w:sz w:val="21"/>
          <w:szCs w:val="21"/>
          <w:lang w:eastAsia="zh-CN"/>
        </w:rPr>
        <w:tab/>
        <w:t>RACH report related enhancements and Fast MCG recovery optimizations</w:t>
      </w:r>
      <w:r w:rsidRPr="006B6BA8">
        <w:rPr>
          <w:rFonts w:ascii="Arial" w:eastAsiaTheme="minorEastAsia" w:hAnsi="Arial"/>
          <w:sz w:val="21"/>
          <w:szCs w:val="21"/>
          <w:lang w:eastAsia="zh-CN"/>
        </w:rPr>
        <w:tab/>
        <w:t>Nokia, Nokia Shanghai Bell</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R2-2208246</w:t>
      </w:r>
      <w:r w:rsidRPr="006B6BA8">
        <w:rPr>
          <w:rFonts w:ascii="Arial" w:eastAsiaTheme="minorEastAsia" w:hAnsi="Arial"/>
          <w:sz w:val="21"/>
          <w:szCs w:val="21"/>
          <w:lang w:eastAsia="zh-CN"/>
        </w:rPr>
        <w:tab/>
        <w:t>MRO enhancements for NR-U</w:t>
      </w:r>
      <w:r w:rsidRPr="006B6BA8">
        <w:rPr>
          <w:rFonts w:ascii="Arial" w:eastAsiaTheme="minorEastAsia" w:hAnsi="Arial"/>
          <w:sz w:val="21"/>
          <w:szCs w:val="21"/>
          <w:lang w:eastAsia="zh-CN"/>
        </w:rPr>
        <w:tab/>
        <w:t>Nokia, Nokia Shanghai Bell</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R2-2208247</w:t>
      </w:r>
      <w:r w:rsidRPr="006B6BA8">
        <w:rPr>
          <w:rFonts w:ascii="Arial" w:eastAsiaTheme="minorEastAsia" w:hAnsi="Arial"/>
          <w:sz w:val="21"/>
          <w:szCs w:val="21"/>
          <w:lang w:eastAsia="zh-CN"/>
        </w:rPr>
        <w:tab/>
        <w:t>Signalling based logged MDT override protection in Rel-18</w:t>
      </w:r>
      <w:r w:rsidRPr="006B6BA8">
        <w:rPr>
          <w:rFonts w:ascii="Arial" w:eastAsiaTheme="minorEastAsia" w:hAnsi="Arial"/>
          <w:sz w:val="21"/>
          <w:szCs w:val="21"/>
          <w:lang w:eastAsia="zh-CN"/>
        </w:rPr>
        <w:tab/>
        <w:t>Nokia, Nokia Shanghai Bell</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R2-2208285</w:t>
      </w:r>
      <w:r w:rsidRPr="006B6BA8">
        <w:rPr>
          <w:rFonts w:ascii="Arial" w:eastAsiaTheme="minorEastAsia" w:hAnsi="Arial"/>
          <w:sz w:val="21"/>
          <w:szCs w:val="21"/>
          <w:lang w:eastAsia="zh-CN"/>
        </w:rPr>
        <w:tab/>
        <w:t>SON aspects for fast MCG recovery</w:t>
      </w:r>
      <w:r w:rsidRPr="006B6BA8">
        <w:rPr>
          <w:rFonts w:ascii="Arial" w:eastAsiaTheme="minorEastAsia" w:hAnsi="Arial"/>
          <w:sz w:val="21"/>
          <w:szCs w:val="21"/>
          <w:lang w:eastAsia="zh-CN"/>
        </w:rPr>
        <w:tab/>
        <w:t>Sharp</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lastRenderedPageBreak/>
        <w:t>R2-2208433</w:t>
      </w:r>
      <w:r w:rsidRPr="006B6BA8">
        <w:rPr>
          <w:rFonts w:ascii="Arial" w:eastAsiaTheme="minorEastAsia" w:hAnsi="Arial"/>
          <w:sz w:val="21"/>
          <w:szCs w:val="21"/>
          <w:lang w:eastAsia="zh-CN"/>
        </w:rPr>
        <w:tab/>
        <w:t>SONMDT enhancement for fast MCG recovery and RACH report</w:t>
      </w:r>
      <w:r w:rsidRPr="006B6BA8">
        <w:rPr>
          <w:rFonts w:ascii="Arial" w:eastAsiaTheme="minorEastAsia" w:hAnsi="Arial"/>
          <w:sz w:val="21"/>
          <w:szCs w:val="21"/>
          <w:lang w:eastAsia="zh-CN"/>
        </w:rPr>
        <w:tab/>
        <w:t>CMCC</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R2-2208434</w:t>
      </w:r>
      <w:r w:rsidRPr="006B6BA8">
        <w:rPr>
          <w:rFonts w:ascii="Arial" w:eastAsiaTheme="minorEastAsia" w:hAnsi="Arial"/>
          <w:sz w:val="21"/>
          <w:szCs w:val="21"/>
          <w:lang w:eastAsia="zh-CN"/>
        </w:rPr>
        <w:tab/>
        <w:t xml:space="preserve">Discussion on Successful </w:t>
      </w:r>
      <w:proofErr w:type="spellStart"/>
      <w:r w:rsidRPr="006B6BA8">
        <w:rPr>
          <w:rFonts w:ascii="Arial" w:eastAsiaTheme="minorEastAsia" w:hAnsi="Arial"/>
          <w:sz w:val="21"/>
          <w:szCs w:val="21"/>
          <w:lang w:eastAsia="zh-CN"/>
        </w:rPr>
        <w:t>PSCell</w:t>
      </w:r>
      <w:proofErr w:type="spellEnd"/>
      <w:r w:rsidRPr="006B6BA8">
        <w:rPr>
          <w:rFonts w:ascii="Arial" w:eastAsiaTheme="minorEastAsia" w:hAnsi="Arial"/>
          <w:sz w:val="21"/>
          <w:szCs w:val="21"/>
          <w:lang w:eastAsia="zh-CN"/>
        </w:rPr>
        <w:t xml:space="preserve"> change report</w:t>
      </w:r>
      <w:r w:rsidRPr="006B6BA8">
        <w:rPr>
          <w:rFonts w:ascii="Arial" w:eastAsiaTheme="minorEastAsia" w:hAnsi="Arial"/>
          <w:sz w:val="21"/>
          <w:szCs w:val="21"/>
          <w:lang w:eastAsia="zh-CN"/>
        </w:rPr>
        <w:tab/>
        <w:t>CMCC</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R2-2208435</w:t>
      </w:r>
      <w:r w:rsidRPr="006B6BA8">
        <w:rPr>
          <w:rFonts w:ascii="Arial" w:eastAsiaTheme="minorEastAsia" w:hAnsi="Arial"/>
          <w:sz w:val="21"/>
          <w:szCs w:val="21"/>
          <w:lang w:eastAsia="zh-CN"/>
        </w:rPr>
        <w:tab/>
        <w:t>SON MDT enhancement for CPA and CPC</w:t>
      </w:r>
      <w:r w:rsidRPr="006B6BA8">
        <w:rPr>
          <w:rFonts w:ascii="Arial" w:eastAsiaTheme="minorEastAsia" w:hAnsi="Arial"/>
          <w:sz w:val="21"/>
          <w:szCs w:val="21"/>
          <w:lang w:eastAsia="zh-CN"/>
        </w:rPr>
        <w:tab/>
        <w:t>CMCC</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R2-2208436</w:t>
      </w:r>
      <w:r w:rsidRPr="006B6BA8">
        <w:rPr>
          <w:rFonts w:ascii="Arial" w:eastAsiaTheme="minorEastAsia" w:hAnsi="Arial"/>
          <w:sz w:val="21"/>
          <w:szCs w:val="21"/>
          <w:lang w:eastAsia="zh-CN"/>
        </w:rPr>
        <w:tab/>
        <w:t>Discussion on inter-system handover for voice fallback</w:t>
      </w:r>
      <w:r w:rsidRPr="006B6BA8">
        <w:rPr>
          <w:rFonts w:ascii="Arial" w:eastAsiaTheme="minorEastAsia" w:hAnsi="Arial"/>
          <w:sz w:val="21"/>
          <w:szCs w:val="21"/>
          <w:lang w:eastAsia="zh-CN"/>
        </w:rPr>
        <w:tab/>
        <w:t>CMCC</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R2-2208452</w:t>
      </w:r>
      <w:r w:rsidRPr="006B6BA8">
        <w:rPr>
          <w:rFonts w:ascii="Arial" w:eastAsiaTheme="minorEastAsia" w:hAnsi="Arial"/>
          <w:sz w:val="21"/>
          <w:szCs w:val="21"/>
          <w:lang w:eastAsia="zh-CN"/>
        </w:rPr>
        <w:tab/>
        <w:t>Work plan for Further Enhancement of Data Collection for SON_MDT in NR standalone and MR-DC WI</w:t>
      </w:r>
      <w:r w:rsidRPr="006B6BA8">
        <w:rPr>
          <w:rFonts w:ascii="Arial" w:eastAsiaTheme="minorEastAsia" w:hAnsi="Arial"/>
          <w:sz w:val="21"/>
          <w:szCs w:val="21"/>
          <w:lang w:eastAsia="zh-CN"/>
        </w:rPr>
        <w:tab/>
        <w:t>CMCC</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R2-2208535</w:t>
      </w:r>
      <w:r w:rsidRPr="006B6BA8">
        <w:rPr>
          <w:rFonts w:ascii="Arial" w:eastAsiaTheme="minorEastAsia" w:hAnsi="Arial"/>
          <w:sz w:val="21"/>
          <w:szCs w:val="21"/>
          <w:lang w:eastAsia="zh-CN"/>
        </w:rPr>
        <w:tab/>
        <w:t xml:space="preserve">Inter-RAT </w:t>
      </w:r>
      <w:proofErr w:type="spellStart"/>
      <w:r w:rsidRPr="006B6BA8">
        <w:rPr>
          <w:rFonts w:ascii="Arial" w:eastAsiaTheme="minorEastAsia" w:hAnsi="Arial"/>
          <w:sz w:val="21"/>
          <w:szCs w:val="21"/>
          <w:lang w:eastAsia="zh-CN"/>
        </w:rPr>
        <w:t>signaling</w:t>
      </w:r>
      <w:proofErr w:type="spellEnd"/>
      <w:r w:rsidRPr="006B6BA8">
        <w:rPr>
          <w:rFonts w:ascii="Arial" w:eastAsiaTheme="minorEastAsia" w:hAnsi="Arial"/>
          <w:sz w:val="21"/>
          <w:szCs w:val="21"/>
          <w:lang w:eastAsia="zh-CN"/>
        </w:rPr>
        <w:t xml:space="preserve"> based logged MDT override protection</w:t>
      </w:r>
      <w:r w:rsidRPr="006B6BA8">
        <w:rPr>
          <w:rFonts w:ascii="Arial" w:eastAsiaTheme="minorEastAsia" w:hAnsi="Arial"/>
          <w:sz w:val="21"/>
          <w:szCs w:val="21"/>
          <w:lang w:eastAsia="zh-CN"/>
        </w:rPr>
        <w:tab/>
        <w:t>Samsung R&amp;D Institute India</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R2-2208536</w:t>
      </w:r>
      <w:r w:rsidRPr="006B6BA8">
        <w:rPr>
          <w:rFonts w:ascii="Arial" w:eastAsiaTheme="minorEastAsia" w:hAnsi="Arial"/>
          <w:sz w:val="21"/>
          <w:szCs w:val="21"/>
          <w:lang w:eastAsia="zh-CN"/>
        </w:rPr>
        <w:tab/>
        <w:t xml:space="preserve">Inter-RAT </w:t>
      </w:r>
      <w:proofErr w:type="spellStart"/>
      <w:r w:rsidRPr="006B6BA8">
        <w:rPr>
          <w:rFonts w:ascii="Arial" w:eastAsiaTheme="minorEastAsia" w:hAnsi="Arial"/>
          <w:sz w:val="21"/>
          <w:szCs w:val="21"/>
          <w:lang w:eastAsia="zh-CN"/>
        </w:rPr>
        <w:t>signaling</w:t>
      </w:r>
      <w:proofErr w:type="spellEnd"/>
      <w:r w:rsidRPr="006B6BA8">
        <w:rPr>
          <w:rFonts w:ascii="Arial" w:eastAsiaTheme="minorEastAsia" w:hAnsi="Arial"/>
          <w:sz w:val="21"/>
          <w:szCs w:val="21"/>
          <w:lang w:eastAsia="zh-CN"/>
        </w:rPr>
        <w:t xml:space="preserve"> based logged MDT override protection</w:t>
      </w:r>
      <w:r w:rsidRPr="006B6BA8">
        <w:rPr>
          <w:rFonts w:ascii="Arial" w:eastAsiaTheme="minorEastAsia" w:hAnsi="Arial"/>
          <w:sz w:val="21"/>
          <w:szCs w:val="21"/>
          <w:lang w:eastAsia="zh-CN"/>
        </w:rPr>
        <w:tab/>
        <w:t>Samsung R&amp;D Institute India</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R2-2208542</w:t>
      </w:r>
      <w:r w:rsidRPr="006B6BA8">
        <w:rPr>
          <w:rFonts w:ascii="Arial" w:eastAsiaTheme="minorEastAsia" w:hAnsi="Arial"/>
          <w:sz w:val="21"/>
          <w:szCs w:val="21"/>
          <w:lang w:eastAsia="zh-CN"/>
        </w:rPr>
        <w:tab/>
        <w:t xml:space="preserve">Consideration on MRO for EPS </w:t>
      </w:r>
      <w:proofErr w:type="gramStart"/>
      <w:r w:rsidRPr="006B6BA8">
        <w:rPr>
          <w:rFonts w:ascii="Arial" w:eastAsiaTheme="minorEastAsia" w:hAnsi="Arial"/>
          <w:sz w:val="21"/>
          <w:szCs w:val="21"/>
          <w:lang w:eastAsia="zh-CN"/>
        </w:rPr>
        <w:t>fallback  via</w:t>
      </w:r>
      <w:proofErr w:type="gramEnd"/>
      <w:r w:rsidRPr="006B6BA8">
        <w:rPr>
          <w:rFonts w:ascii="Arial" w:eastAsiaTheme="minorEastAsia" w:hAnsi="Arial"/>
          <w:sz w:val="21"/>
          <w:szCs w:val="21"/>
          <w:lang w:eastAsia="zh-CN"/>
        </w:rPr>
        <w:t xml:space="preserve"> HO and MRDC SCG failure</w:t>
      </w:r>
      <w:r w:rsidRPr="006B6BA8">
        <w:rPr>
          <w:rFonts w:ascii="Arial" w:eastAsiaTheme="minorEastAsia" w:hAnsi="Arial"/>
          <w:sz w:val="21"/>
          <w:szCs w:val="21"/>
          <w:lang w:eastAsia="zh-CN"/>
        </w:rPr>
        <w:tab/>
        <w:t xml:space="preserve">ZTE Corporation, </w:t>
      </w:r>
      <w:proofErr w:type="spellStart"/>
      <w:r w:rsidRPr="006B6BA8">
        <w:rPr>
          <w:rFonts w:ascii="Arial" w:eastAsiaTheme="minorEastAsia" w:hAnsi="Arial"/>
          <w:sz w:val="21"/>
          <w:szCs w:val="21"/>
          <w:lang w:eastAsia="zh-CN"/>
        </w:rPr>
        <w:t>Sanechips</w:t>
      </w:r>
      <w:proofErr w:type="spellEnd"/>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R2-2208543</w:t>
      </w:r>
      <w:r w:rsidRPr="006B6BA8">
        <w:rPr>
          <w:rFonts w:ascii="Arial" w:eastAsiaTheme="minorEastAsia" w:hAnsi="Arial"/>
          <w:sz w:val="21"/>
          <w:szCs w:val="21"/>
          <w:lang w:eastAsia="zh-CN"/>
        </w:rPr>
        <w:tab/>
        <w:t>Consideration on miscellaneous issues on SON aspects</w:t>
      </w:r>
      <w:r w:rsidRPr="006B6BA8">
        <w:rPr>
          <w:rFonts w:ascii="Arial" w:eastAsiaTheme="minorEastAsia" w:hAnsi="Arial"/>
          <w:sz w:val="21"/>
          <w:szCs w:val="21"/>
          <w:lang w:eastAsia="zh-CN"/>
        </w:rPr>
        <w:tab/>
        <w:t xml:space="preserve">ZTE Corporation, </w:t>
      </w:r>
      <w:proofErr w:type="spellStart"/>
      <w:r w:rsidRPr="006B6BA8">
        <w:rPr>
          <w:rFonts w:ascii="Arial" w:eastAsiaTheme="minorEastAsia" w:hAnsi="Arial"/>
          <w:sz w:val="21"/>
          <w:szCs w:val="21"/>
          <w:lang w:eastAsia="zh-CN"/>
        </w:rPr>
        <w:t>Sanechips</w:t>
      </w:r>
      <w:proofErr w:type="spellEnd"/>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R2-2208544</w:t>
      </w:r>
      <w:r w:rsidRPr="006B6BA8">
        <w:rPr>
          <w:rFonts w:ascii="Arial" w:eastAsiaTheme="minorEastAsia" w:hAnsi="Arial"/>
          <w:sz w:val="21"/>
          <w:szCs w:val="21"/>
          <w:lang w:eastAsia="zh-CN"/>
        </w:rPr>
        <w:tab/>
        <w:t>Consideration on miscellaneous issues on MDT aspects</w:t>
      </w:r>
      <w:r w:rsidRPr="006B6BA8">
        <w:rPr>
          <w:rFonts w:ascii="Arial" w:eastAsiaTheme="minorEastAsia" w:hAnsi="Arial"/>
          <w:sz w:val="21"/>
          <w:szCs w:val="21"/>
          <w:lang w:eastAsia="zh-CN"/>
        </w:rPr>
        <w:tab/>
        <w:t xml:space="preserve">ZTE Corporation, </w:t>
      </w:r>
      <w:proofErr w:type="spellStart"/>
      <w:r w:rsidRPr="006B6BA8">
        <w:rPr>
          <w:rFonts w:ascii="Arial" w:eastAsiaTheme="minorEastAsia" w:hAnsi="Arial"/>
          <w:sz w:val="21"/>
          <w:szCs w:val="21"/>
          <w:lang w:eastAsia="zh-CN"/>
        </w:rPr>
        <w:t>Sanechips</w:t>
      </w:r>
      <w:proofErr w:type="spellEnd"/>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R2-2208545</w:t>
      </w:r>
      <w:r w:rsidRPr="006B6BA8">
        <w:rPr>
          <w:rFonts w:ascii="Arial" w:eastAsiaTheme="minorEastAsia" w:hAnsi="Arial"/>
          <w:sz w:val="21"/>
          <w:szCs w:val="21"/>
          <w:lang w:eastAsia="zh-CN"/>
        </w:rPr>
        <w:tab/>
        <w:t>Consideration on Signalling based MDT protection</w:t>
      </w:r>
      <w:r w:rsidRPr="006B6BA8">
        <w:rPr>
          <w:rFonts w:ascii="Arial" w:eastAsiaTheme="minorEastAsia" w:hAnsi="Arial"/>
          <w:sz w:val="21"/>
          <w:szCs w:val="21"/>
          <w:lang w:eastAsia="zh-CN"/>
        </w:rPr>
        <w:tab/>
        <w:t xml:space="preserve">ZTE Corporation, </w:t>
      </w:r>
      <w:proofErr w:type="spellStart"/>
      <w:r w:rsidRPr="006B6BA8">
        <w:rPr>
          <w:rFonts w:ascii="Arial" w:eastAsiaTheme="minorEastAsia" w:hAnsi="Arial"/>
          <w:sz w:val="21"/>
          <w:szCs w:val="21"/>
          <w:lang w:eastAsia="zh-CN"/>
        </w:rPr>
        <w:t>Sanechips</w:t>
      </w:r>
      <w:proofErr w:type="spellEnd"/>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R2-2208572</w:t>
      </w:r>
      <w:r w:rsidRPr="006B6BA8">
        <w:rPr>
          <w:rFonts w:ascii="Arial" w:eastAsiaTheme="minorEastAsia" w:hAnsi="Arial"/>
          <w:sz w:val="21"/>
          <w:szCs w:val="21"/>
          <w:lang w:eastAsia="zh-CN"/>
        </w:rPr>
        <w:tab/>
        <w:t>SON/MDT enhancements for dual connectivity scenarios</w:t>
      </w:r>
      <w:r w:rsidRPr="006B6BA8">
        <w:rPr>
          <w:rFonts w:ascii="Arial" w:eastAsiaTheme="minorEastAsia" w:hAnsi="Arial"/>
          <w:sz w:val="21"/>
          <w:szCs w:val="21"/>
          <w:lang w:eastAsia="zh-CN"/>
        </w:rPr>
        <w:tab/>
        <w:t>Samsung R&amp;D Institute India</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R2-2208583</w:t>
      </w:r>
      <w:r w:rsidRPr="006B6BA8">
        <w:rPr>
          <w:rFonts w:ascii="Arial" w:eastAsiaTheme="minorEastAsia" w:hAnsi="Arial"/>
          <w:sz w:val="21"/>
          <w:szCs w:val="21"/>
          <w:lang w:eastAsia="zh-CN"/>
        </w:rPr>
        <w:tab/>
        <w:t>Discussion on MRO for MR-DC SCG failure and inter-system handover voice fallback</w:t>
      </w:r>
      <w:r w:rsidRPr="006B6BA8">
        <w:rPr>
          <w:rFonts w:ascii="Arial" w:eastAsiaTheme="minorEastAsia" w:hAnsi="Arial"/>
          <w:sz w:val="21"/>
          <w:szCs w:val="21"/>
          <w:lang w:eastAsia="zh-CN"/>
        </w:rPr>
        <w:tab/>
      </w:r>
      <w:proofErr w:type="spellStart"/>
      <w:r w:rsidRPr="006B6BA8">
        <w:rPr>
          <w:rFonts w:ascii="Arial" w:eastAsiaTheme="minorEastAsia" w:hAnsi="Arial"/>
          <w:sz w:val="21"/>
          <w:szCs w:val="21"/>
          <w:lang w:eastAsia="zh-CN"/>
        </w:rPr>
        <w:t>Xiaomi</w:t>
      </w:r>
      <w:proofErr w:type="spellEnd"/>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R2-2208584</w:t>
      </w:r>
      <w:r w:rsidRPr="006B6BA8">
        <w:rPr>
          <w:rFonts w:ascii="Arial" w:eastAsiaTheme="minorEastAsia" w:hAnsi="Arial"/>
          <w:sz w:val="21"/>
          <w:szCs w:val="21"/>
          <w:lang w:eastAsia="zh-CN"/>
        </w:rPr>
        <w:tab/>
        <w:t>Discussion on Miscellaneous SON MDT enhancements</w:t>
      </w:r>
      <w:r w:rsidRPr="006B6BA8">
        <w:rPr>
          <w:rFonts w:ascii="Arial" w:eastAsiaTheme="minorEastAsia" w:hAnsi="Arial"/>
          <w:sz w:val="21"/>
          <w:szCs w:val="21"/>
          <w:lang w:eastAsia="zh-CN"/>
        </w:rPr>
        <w:tab/>
      </w:r>
      <w:proofErr w:type="spellStart"/>
      <w:r w:rsidRPr="006B6BA8">
        <w:rPr>
          <w:rFonts w:ascii="Arial" w:eastAsiaTheme="minorEastAsia" w:hAnsi="Arial"/>
          <w:sz w:val="21"/>
          <w:szCs w:val="21"/>
          <w:lang w:eastAsia="zh-CN"/>
        </w:rPr>
        <w:t>Xiaomi</w:t>
      </w:r>
      <w:proofErr w:type="spellEnd"/>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R2-2208603</w:t>
      </w:r>
      <w:r w:rsidRPr="006B6BA8">
        <w:rPr>
          <w:rFonts w:ascii="Arial" w:eastAsiaTheme="minorEastAsia" w:hAnsi="Arial"/>
          <w:sz w:val="21"/>
          <w:szCs w:val="21"/>
          <w:lang w:eastAsia="zh-CN"/>
        </w:rPr>
        <w:tab/>
        <w:t>Various SON/MDT Enhancements</w:t>
      </w:r>
      <w:r w:rsidRPr="006B6BA8">
        <w:rPr>
          <w:rFonts w:ascii="Arial" w:eastAsiaTheme="minorEastAsia" w:hAnsi="Arial"/>
          <w:sz w:val="21"/>
          <w:szCs w:val="21"/>
          <w:lang w:eastAsia="zh-CN"/>
        </w:rPr>
        <w:tab/>
        <w:t>Samsung R&amp;D Institute India</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R2-2208610</w:t>
      </w:r>
      <w:r w:rsidRPr="006B6BA8">
        <w:rPr>
          <w:rFonts w:ascii="Arial" w:eastAsiaTheme="minorEastAsia" w:hAnsi="Arial"/>
          <w:sz w:val="21"/>
          <w:szCs w:val="21"/>
          <w:lang w:eastAsia="zh-CN"/>
        </w:rPr>
        <w:tab/>
        <w:t>UE reporting to enhance mobility parameter tuning</w:t>
      </w:r>
      <w:r w:rsidRPr="006B6BA8">
        <w:rPr>
          <w:rFonts w:ascii="Arial" w:eastAsiaTheme="minorEastAsia" w:hAnsi="Arial"/>
          <w:sz w:val="21"/>
          <w:szCs w:val="21"/>
          <w:lang w:eastAsia="zh-CN"/>
        </w:rPr>
        <w:tab/>
        <w:t>Samsung R&amp;D Institute India</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R2-2208661</w:t>
      </w:r>
      <w:r w:rsidRPr="006B6BA8">
        <w:rPr>
          <w:rFonts w:ascii="Arial" w:eastAsiaTheme="minorEastAsia" w:hAnsi="Arial"/>
          <w:sz w:val="21"/>
          <w:szCs w:val="21"/>
          <w:lang w:eastAsia="zh-CN"/>
        </w:rPr>
        <w:tab/>
        <w:t>Discussion on UE RACH report enhancements</w:t>
      </w:r>
      <w:r w:rsidRPr="006B6BA8">
        <w:rPr>
          <w:rFonts w:ascii="Arial" w:eastAsiaTheme="minorEastAsia" w:hAnsi="Arial"/>
          <w:sz w:val="21"/>
          <w:szCs w:val="21"/>
          <w:lang w:eastAsia="zh-CN"/>
        </w:rPr>
        <w:tab/>
        <w:t>China Telecom</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R2-2208698</w:t>
      </w:r>
      <w:r w:rsidRPr="006B6BA8">
        <w:rPr>
          <w:rFonts w:ascii="Arial" w:eastAsiaTheme="minorEastAsia" w:hAnsi="Arial"/>
          <w:sz w:val="21"/>
          <w:szCs w:val="21"/>
          <w:lang w:eastAsia="zh-CN"/>
        </w:rPr>
        <w:tab/>
        <w:t>Summary on 8.13.4: Inter-RAT signalling based logged MDT protection</w:t>
      </w:r>
      <w:r w:rsidRPr="006B6BA8">
        <w:rPr>
          <w:rFonts w:ascii="Arial" w:eastAsiaTheme="minorEastAsia" w:hAnsi="Arial"/>
          <w:sz w:val="21"/>
          <w:szCs w:val="21"/>
          <w:lang w:eastAsia="zh-CN"/>
        </w:rPr>
        <w:tab/>
        <w:t>Nokia, Nokia Shanghai Bell</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R2-2208904</w:t>
      </w:r>
      <w:r w:rsidRPr="006B6BA8">
        <w:rPr>
          <w:rFonts w:ascii="Arial" w:eastAsiaTheme="minorEastAsia" w:hAnsi="Arial"/>
          <w:sz w:val="21"/>
          <w:szCs w:val="21"/>
          <w:lang w:eastAsia="zh-CN"/>
        </w:rPr>
        <w:tab/>
        <w:t>Pre-meeting summary of 8.13.3</w:t>
      </w:r>
      <w:r w:rsidRPr="006B6BA8">
        <w:rPr>
          <w:rFonts w:ascii="Arial" w:eastAsiaTheme="minorEastAsia" w:hAnsi="Arial"/>
          <w:sz w:val="21"/>
          <w:szCs w:val="21"/>
          <w:lang w:eastAsia="zh-CN"/>
        </w:rPr>
        <w:tab/>
        <w:t>Huawei</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R2-2208930</w:t>
      </w:r>
      <w:r w:rsidRPr="006B6BA8">
        <w:rPr>
          <w:rFonts w:ascii="Arial" w:eastAsiaTheme="minorEastAsia" w:hAnsi="Arial"/>
          <w:sz w:val="21"/>
          <w:szCs w:val="21"/>
          <w:lang w:eastAsia="zh-CN"/>
        </w:rPr>
        <w:tab/>
        <w:t>(reserved</w:t>
      </w:r>
      <w:proofErr w:type="gramStart"/>
      <w:r w:rsidRPr="006B6BA8">
        <w:rPr>
          <w:rFonts w:ascii="Arial" w:eastAsiaTheme="minorEastAsia" w:hAnsi="Arial"/>
          <w:sz w:val="21"/>
          <w:szCs w:val="21"/>
          <w:lang w:eastAsia="zh-CN"/>
        </w:rPr>
        <w:t>)[</w:t>
      </w:r>
      <w:proofErr w:type="gramEnd"/>
      <w:r w:rsidRPr="006B6BA8">
        <w:rPr>
          <w:rFonts w:ascii="Arial" w:eastAsiaTheme="minorEastAsia" w:hAnsi="Arial"/>
          <w:sz w:val="21"/>
          <w:szCs w:val="21"/>
          <w:lang w:eastAsia="zh-CN"/>
        </w:rPr>
        <w:t>Pre119-e][R18 SONMDT] Pre-meeting summary of 8.13.2 (Ericsson)</w:t>
      </w:r>
      <w:r w:rsidRPr="006B6BA8">
        <w:rPr>
          <w:rFonts w:ascii="Arial" w:eastAsiaTheme="minorEastAsia" w:hAnsi="Arial"/>
          <w:sz w:val="21"/>
          <w:szCs w:val="21"/>
          <w:lang w:eastAsia="zh-CN"/>
        </w:rPr>
        <w:tab/>
        <w:t>Ericsson</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R2-2208933</w:t>
      </w:r>
      <w:r w:rsidRPr="006B6BA8">
        <w:rPr>
          <w:rFonts w:ascii="Arial" w:eastAsiaTheme="minorEastAsia" w:hAnsi="Arial"/>
          <w:sz w:val="21"/>
          <w:szCs w:val="21"/>
          <w:lang w:eastAsia="zh-CN"/>
        </w:rPr>
        <w:tab/>
        <w:t>Summary on 8.13.4: Inter-RAT signalling based logged MDT protection</w:t>
      </w:r>
      <w:r w:rsidRPr="006B6BA8">
        <w:rPr>
          <w:rFonts w:ascii="Arial" w:eastAsiaTheme="minorEastAsia" w:hAnsi="Arial"/>
          <w:sz w:val="21"/>
          <w:szCs w:val="21"/>
          <w:lang w:eastAsia="zh-CN"/>
        </w:rPr>
        <w:tab/>
        <w:t>Nokia, Nokia Shanghai Bell</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R2-2208939</w:t>
      </w:r>
      <w:r w:rsidRPr="006B6BA8">
        <w:rPr>
          <w:rFonts w:ascii="Arial" w:eastAsiaTheme="minorEastAsia" w:hAnsi="Arial"/>
          <w:sz w:val="21"/>
          <w:szCs w:val="21"/>
          <w:lang w:eastAsia="zh-CN"/>
        </w:rPr>
        <w:tab/>
        <w:t>Pre-meeting summary of 8.13.3</w:t>
      </w:r>
      <w:r w:rsidRPr="006B6BA8">
        <w:rPr>
          <w:rFonts w:ascii="Arial" w:eastAsiaTheme="minorEastAsia" w:hAnsi="Arial"/>
          <w:sz w:val="21"/>
          <w:szCs w:val="21"/>
          <w:lang w:eastAsia="zh-CN"/>
        </w:rPr>
        <w:tab/>
        <w:t>Huawei</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R2-2209024</w:t>
      </w:r>
      <w:r w:rsidRPr="006B6BA8">
        <w:rPr>
          <w:rFonts w:ascii="Arial" w:eastAsiaTheme="minorEastAsia" w:hAnsi="Arial"/>
          <w:sz w:val="21"/>
          <w:szCs w:val="21"/>
          <w:lang w:eastAsia="zh-CN"/>
        </w:rPr>
        <w:tab/>
        <w:t>LS on SN RACH report status in R17</w:t>
      </w:r>
      <w:r w:rsidRPr="006B6BA8">
        <w:rPr>
          <w:rFonts w:ascii="Arial" w:eastAsiaTheme="minorEastAsia" w:hAnsi="Arial"/>
          <w:sz w:val="21"/>
          <w:szCs w:val="21"/>
          <w:lang w:eastAsia="zh-CN"/>
        </w:rPr>
        <w:tab/>
        <w:t>RAN2</w:t>
      </w:r>
    </w:p>
    <w:p w:rsidR="006B6BA8"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R2-2209104</w:t>
      </w:r>
      <w:r w:rsidRPr="006B6BA8">
        <w:rPr>
          <w:rFonts w:ascii="Arial" w:eastAsiaTheme="minorEastAsia" w:hAnsi="Arial"/>
          <w:sz w:val="21"/>
          <w:szCs w:val="21"/>
          <w:lang w:eastAsia="zh-CN"/>
        </w:rPr>
        <w:tab/>
        <w:t>LS on the scope for the support of SON/MDT enhancements (R3-225238; contact: Nokia)</w:t>
      </w:r>
      <w:r w:rsidRPr="006B6BA8">
        <w:rPr>
          <w:rFonts w:ascii="Arial" w:eastAsiaTheme="minorEastAsia" w:hAnsi="Arial"/>
          <w:sz w:val="21"/>
          <w:szCs w:val="21"/>
          <w:lang w:eastAsia="zh-CN"/>
        </w:rPr>
        <w:tab/>
        <w:t>RAN3</w:t>
      </w:r>
    </w:p>
    <w:p w:rsidR="0025056C" w:rsidRPr="006B6BA8" w:rsidRDefault="006B6BA8" w:rsidP="006B6BA8">
      <w:pPr>
        <w:rPr>
          <w:rFonts w:ascii="Arial" w:eastAsiaTheme="minorEastAsia" w:hAnsi="Arial"/>
          <w:sz w:val="21"/>
          <w:szCs w:val="21"/>
          <w:lang w:eastAsia="zh-CN"/>
        </w:rPr>
      </w:pPr>
      <w:r w:rsidRPr="006B6BA8">
        <w:rPr>
          <w:rFonts w:ascii="Arial" w:eastAsiaTheme="minorEastAsia" w:hAnsi="Arial"/>
          <w:sz w:val="21"/>
          <w:szCs w:val="21"/>
          <w:lang w:eastAsia="zh-CN"/>
        </w:rPr>
        <w:t>R2-2209105</w:t>
      </w:r>
      <w:r w:rsidRPr="006B6BA8">
        <w:rPr>
          <w:rFonts w:ascii="Arial" w:eastAsiaTheme="minorEastAsia" w:hAnsi="Arial"/>
          <w:sz w:val="21"/>
          <w:szCs w:val="21"/>
          <w:lang w:eastAsia="zh-CN"/>
        </w:rPr>
        <w:tab/>
        <w:t>LS on NR-U support for MRO (R3-225241; contact: Ericsson)</w:t>
      </w:r>
      <w:r w:rsidRPr="006B6BA8">
        <w:rPr>
          <w:rFonts w:ascii="Arial" w:eastAsiaTheme="minorEastAsia" w:hAnsi="Arial"/>
          <w:sz w:val="21"/>
          <w:szCs w:val="21"/>
          <w:lang w:eastAsia="zh-CN"/>
        </w:rPr>
        <w:tab/>
        <w:t>RAN3</w:t>
      </w:r>
    </w:p>
    <w:p w:rsidR="0025056C" w:rsidRPr="0025056C" w:rsidRDefault="0025056C" w:rsidP="006F4203">
      <w:pPr>
        <w:rPr>
          <w:rFonts w:ascii="Arial" w:eastAsiaTheme="minorEastAsia" w:hAnsi="Arial"/>
          <w:sz w:val="21"/>
          <w:szCs w:val="21"/>
          <w:u w:val="single"/>
          <w:lang w:eastAsia="zh-CN"/>
        </w:rPr>
      </w:pPr>
    </w:p>
    <w:p w:rsidR="0025056C" w:rsidRPr="0025056C" w:rsidRDefault="0025056C" w:rsidP="006F4203">
      <w:pPr>
        <w:rPr>
          <w:rFonts w:ascii="Arial" w:eastAsiaTheme="minorEastAsia" w:hAnsi="Arial"/>
          <w:sz w:val="21"/>
          <w:szCs w:val="21"/>
          <w:u w:val="single"/>
          <w:lang w:eastAsia="zh-CN"/>
        </w:rPr>
      </w:pPr>
      <w:r w:rsidRPr="0025056C">
        <w:rPr>
          <w:rFonts w:ascii="Arial" w:eastAsiaTheme="minorEastAsia" w:hAnsi="Arial" w:hint="eastAsia"/>
          <w:sz w:val="21"/>
          <w:szCs w:val="21"/>
          <w:u w:val="single"/>
          <w:lang w:eastAsia="zh-CN"/>
        </w:rPr>
        <w:t>RAN3 #117</w:t>
      </w:r>
      <w:r w:rsidRPr="0025056C">
        <w:rPr>
          <w:rFonts w:ascii="Arial" w:eastAsiaTheme="minorEastAsia" w:hAnsi="Arial" w:hint="eastAsia"/>
          <w:sz w:val="21"/>
          <w:szCs w:val="21"/>
          <w:u w:val="single"/>
          <w:lang w:eastAsia="zh-CN"/>
        </w:rPr>
        <w:t>：</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R3-224390</w:t>
      </w:r>
      <w:r w:rsidRPr="0025056C">
        <w:rPr>
          <w:rFonts w:ascii="Arial" w:eastAsiaTheme="minorEastAsia" w:hAnsi="Arial"/>
          <w:sz w:val="21"/>
          <w:szCs w:val="21"/>
          <w:lang w:eastAsia="zh-CN"/>
        </w:rPr>
        <w:tab/>
        <w:t>Enhanced MRO KPI analysis for NR-U</w:t>
      </w:r>
      <w:r w:rsidRPr="0025056C">
        <w:rPr>
          <w:rFonts w:ascii="Arial" w:eastAsiaTheme="minorEastAsia" w:hAnsi="Arial"/>
          <w:sz w:val="21"/>
          <w:szCs w:val="21"/>
          <w:lang w:eastAsia="zh-CN"/>
        </w:rPr>
        <w:tab/>
        <w:t>Nokia, Nokia Shanghai Bell</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R3-224391</w:t>
      </w:r>
      <w:r w:rsidRPr="0025056C">
        <w:rPr>
          <w:rFonts w:ascii="Arial" w:eastAsiaTheme="minorEastAsia" w:hAnsi="Arial"/>
          <w:sz w:val="21"/>
          <w:szCs w:val="21"/>
          <w:lang w:eastAsia="zh-CN"/>
        </w:rPr>
        <w:tab/>
        <w:t>LS on MRO for NR-U</w:t>
      </w:r>
      <w:r w:rsidRPr="0025056C">
        <w:rPr>
          <w:rFonts w:ascii="Arial" w:eastAsiaTheme="minorEastAsia" w:hAnsi="Arial"/>
          <w:sz w:val="21"/>
          <w:szCs w:val="21"/>
          <w:lang w:eastAsia="zh-CN"/>
        </w:rPr>
        <w:tab/>
        <w:t>Nokia, Nokia Shanghai Bell</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R3-224396</w:t>
      </w:r>
      <w:r w:rsidRPr="0025056C">
        <w:rPr>
          <w:rFonts w:ascii="Arial" w:eastAsiaTheme="minorEastAsia" w:hAnsi="Arial"/>
          <w:sz w:val="21"/>
          <w:szCs w:val="21"/>
          <w:lang w:eastAsia="zh-CN"/>
        </w:rPr>
        <w:tab/>
        <w:t xml:space="preserve">Discussion </w:t>
      </w:r>
      <w:proofErr w:type="gramStart"/>
      <w:r w:rsidRPr="0025056C">
        <w:rPr>
          <w:rFonts w:ascii="Arial" w:eastAsiaTheme="minorEastAsia" w:hAnsi="Arial"/>
          <w:sz w:val="21"/>
          <w:szCs w:val="21"/>
          <w:lang w:eastAsia="zh-CN"/>
        </w:rPr>
        <w:t>on  inter</w:t>
      </w:r>
      <w:proofErr w:type="gramEnd"/>
      <w:r w:rsidRPr="0025056C">
        <w:rPr>
          <w:rFonts w:ascii="Arial" w:eastAsiaTheme="minorEastAsia" w:hAnsi="Arial"/>
          <w:sz w:val="21"/>
          <w:szCs w:val="21"/>
          <w:lang w:eastAsia="zh-CN"/>
        </w:rPr>
        <w:t>-RAT Successful Handover Report</w:t>
      </w:r>
      <w:r w:rsidRPr="0025056C">
        <w:rPr>
          <w:rFonts w:ascii="Arial" w:eastAsiaTheme="minorEastAsia" w:hAnsi="Arial"/>
          <w:sz w:val="21"/>
          <w:szCs w:val="21"/>
          <w:lang w:eastAsia="zh-CN"/>
        </w:rPr>
        <w:tab/>
        <w:t>China Telecommunication</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R3-224397</w:t>
      </w:r>
      <w:r w:rsidRPr="0025056C">
        <w:rPr>
          <w:rFonts w:ascii="Arial" w:eastAsiaTheme="minorEastAsia" w:hAnsi="Arial"/>
          <w:sz w:val="21"/>
          <w:szCs w:val="21"/>
          <w:lang w:eastAsia="zh-CN"/>
        </w:rPr>
        <w:tab/>
        <w:t xml:space="preserve">Discussion on Successful </w:t>
      </w:r>
      <w:proofErr w:type="spellStart"/>
      <w:r w:rsidRPr="0025056C">
        <w:rPr>
          <w:rFonts w:ascii="Arial" w:eastAsiaTheme="minorEastAsia" w:hAnsi="Arial"/>
          <w:sz w:val="21"/>
          <w:szCs w:val="21"/>
          <w:lang w:eastAsia="zh-CN"/>
        </w:rPr>
        <w:t>PScell</w:t>
      </w:r>
      <w:proofErr w:type="spellEnd"/>
      <w:r w:rsidRPr="0025056C">
        <w:rPr>
          <w:rFonts w:ascii="Arial" w:eastAsiaTheme="minorEastAsia" w:hAnsi="Arial"/>
          <w:sz w:val="21"/>
          <w:szCs w:val="21"/>
          <w:lang w:eastAsia="zh-CN"/>
        </w:rPr>
        <w:t xml:space="preserve"> change report</w:t>
      </w:r>
      <w:r w:rsidRPr="0025056C">
        <w:rPr>
          <w:rFonts w:ascii="Arial" w:eastAsiaTheme="minorEastAsia" w:hAnsi="Arial"/>
          <w:sz w:val="21"/>
          <w:szCs w:val="21"/>
          <w:lang w:eastAsia="zh-CN"/>
        </w:rPr>
        <w:tab/>
        <w:t>China Telecommunication</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R3-224410</w:t>
      </w:r>
      <w:r w:rsidRPr="0025056C">
        <w:rPr>
          <w:rFonts w:ascii="Arial" w:eastAsiaTheme="minorEastAsia" w:hAnsi="Arial"/>
          <w:sz w:val="21"/>
          <w:szCs w:val="21"/>
          <w:lang w:eastAsia="zh-CN"/>
        </w:rPr>
        <w:tab/>
        <w:t>SON enhancements for CPC</w:t>
      </w:r>
      <w:r w:rsidRPr="0025056C">
        <w:rPr>
          <w:rFonts w:ascii="Arial" w:eastAsiaTheme="minorEastAsia" w:hAnsi="Arial"/>
          <w:sz w:val="21"/>
          <w:szCs w:val="21"/>
          <w:lang w:eastAsia="zh-CN"/>
        </w:rPr>
        <w:tab/>
        <w:t>Lenovo</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lastRenderedPageBreak/>
        <w:t>R3-224411</w:t>
      </w:r>
      <w:r w:rsidRPr="0025056C">
        <w:rPr>
          <w:rFonts w:ascii="Arial" w:eastAsiaTheme="minorEastAsia" w:hAnsi="Arial"/>
          <w:sz w:val="21"/>
          <w:szCs w:val="21"/>
          <w:lang w:eastAsia="zh-CN"/>
        </w:rPr>
        <w:tab/>
        <w:t xml:space="preserve">SON enhancements for successful </w:t>
      </w:r>
      <w:proofErr w:type="spellStart"/>
      <w:r w:rsidRPr="0025056C">
        <w:rPr>
          <w:rFonts w:ascii="Arial" w:eastAsiaTheme="minorEastAsia" w:hAnsi="Arial"/>
          <w:sz w:val="21"/>
          <w:szCs w:val="21"/>
          <w:lang w:eastAsia="zh-CN"/>
        </w:rPr>
        <w:t>PSCell</w:t>
      </w:r>
      <w:proofErr w:type="spellEnd"/>
      <w:r w:rsidRPr="0025056C">
        <w:rPr>
          <w:rFonts w:ascii="Arial" w:eastAsiaTheme="minorEastAsia" w:hAnsi="Arial"/>
          <w:sz w:val="21"/>
          <w:szCs w:val="21"/>
          <w:lang w:eastAsia="zh-CN"/>
        </w:rPr>
        <w:t xml:space="preserve"> change report</w:t>
      </w:r>
      <w:r w:rsidRPr="0025056C">
        <w:rPr>
          <w:rFonts w:ascii="Arial" w:eastAsiaTheme="minorEastAsia" w:hAnsi="Arial"/>
          <w:sz w:val="21"/>
          <w:szCs w:val="21"/>
          <w:lang w:eastAsia="zh-CN"/>
        </w:rPr>
        <w:tab/>
        <w:t>Lenovo</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R3-224412</w:t>
      </w:r>
      <w:r w:rsidRPr="0025056C">
        <w:rPr>
          <w:rFonts w:ascii="Arial" w:eastAsiaTheme="minorEastAsia" w:hAnsi="Arial"/>
          <w:sz w:val="21"/>
          <w:szCs w:val="21"/>
          <w:lang w:eastAsia="zh-CN"/>
        </w:rPr>
        <w:tab/>
        <w:t>Successful Handover Report for inter-RAT HO</w:t>
      </w:r>
      <w:r w:rsidRPr="0025056C">
        <w:rPr>
          <w:rFonts w:ascii="Arial" w:eastAsiaTheme="minorEastAsia" w:hAnsi="Arial"/>
          <w:sz w:val="21"/>
          <w:szCs w:val="21"/>
          <w:lang w:eastAsia="zh-CN"/>
        </w:rPr>
        <w:tab/>
        <w:t>Lenovo</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R3-224413</w:t>
      </w:r>
      <w:r w:rsidRPr="0025056C">
        <w:rPr>
          <w:rFonts w:ascii="Arial" w:eastAsiaTheme="minorEastAsia" w:hAnsi="Arial"/>
          <w:sz w:val="21"/>
          <w:szCs w:val="21"/>
          <w:lang w:eastAsia="zh-CN"/>
        </w:rPr>
        <w:tab/>
        <w:t>MRO for fast MCG link recovery</w:t>
      </w:r>
      <w:r w:rsidRPr="0025056C">
        <w:rPr>
          <w:rFonts w:ascii="Arial" w:eastAsiaTheme="minorEastAsia" w:hAnsi="Arial"/>
          <w:sz w:val="21"/>
          <w:szCs w:val="21"/>
          <w:lang w:eastAsia="zh-CN"/>
        </w:rPr>
        <w:tab/>
        <w:t>Lenovo</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R3-224414</w:t>
      </w:r>
      <w:r w:rsidRPr="0025056C">
        <w:rPr>
          <w:rFonts w:ascii="Arial" w:eastAsiaTheme="minorEastAsia" w:hAnsi="Arial"/>
          <w:sz w:val="21"/>
          <w:szCs w:val="21"/>
          <w:lang w:eastAsia="zh-CN"/>
        </w:rPr>
        <w:tab/>
        <w:t>MRO for handover failure or SCG failure in NR-U</w:t>
      </w:r>
      <w:r w:rsidRPr="0025056C">
        <w:rPr>
          <w:rFonts w:ascii="Arial" w:eastAsiaTheme="minorEastAsia" w:hAnsi="Arial"/>
          <w:sz w:val="21"/>
          <w:szCs w:val="21"/>
          <w:lang w:eastAsia="zh-CN"/>
        </w:rPr>
        <w:tab/>
        <w:t>Lenovo</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R3-224415</w:t>
      </w:r>
      <w:r w:rsidRPr="0025056C">
        <w:rPr>
          <w:rFonts w:ascii="Arial" w:eastAsiaTheme="minorEastAsia" w:hAnsi="Arial"/>
          <w:sz w:val="21"/>
          <w:szCs w:val="21"/>
          <w:lang w:eastAsia="zh-CN"/>
        </w:rPr>
        <w:tab/>
        <w:t>(TP for SON BLCR for 38.300) MRO for inter-system handover for voice fallback</w:t>
      </w:r>
      <w:r w:rsidRPr="0025056C">
        <w:rPr>
          <w:rFonts w:ascii="Arial" w:eastAsiaTheme="minorEastAsia" w:hAnsi="Arial"/>
          <w:sz w:val="21"/>
          <w:szCs w:val="21"/>
          <w:lang w:eastAsia="zh-CN"/>
        </w:rPr>
        <w:tab/>
        <w:t>Lenovo</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R3-224461</w:t>
      </w:r>
      <w:r w:rsidRPr="0025056C">
        <w:rPr>
          <w:rFonts w:ascii="Arial" w:eastAsiaTheme="minorEastAsia" w:hAnsi="Arial"/>
          <w:sz w:val="21"/>
          <w:szCs w:val="21"/>
          <w:lang w:eastAsia="zh-CN"/>
        </w:rPr>
        <w:tab/>
        <w:t>Discussion related to RACH Report retrieval methods</w:t>
      </w:r>
      <w:r w:rsidRPr="0025056C">
        <w:rPr>
          <w:rFonts w:ascii="Arial" w:eastAsiaTheme="minorEastAsia" w:hAnsi="Arial"/>
          <w:sz w:val="21"/>
          <w:szCs w:val="21"/>
          <w:lang w:eastAsia="zh-CN"/>
        </w:rPr>
        <w:tab/>
        <w:t>Nokia, Nokia Shanghai Bell</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R3-224462</w:t>
      </w:r>
      <w:r w:rsidRPr="0025056C">
        <w:rPr>
          <w:rFonts w:ascii="Arial" w:eastAsiaTheme="minorEastAsia" w:hAnsi="Arial"/>
          <w:sz w:val="21"/>
          <w:szCs w:val="21"/>
          <w:lang w:eastAsia="zh-CN"/>
        </w:rPr>
        <w:tab/>
        <w:t>RAN3 aspects of signalling based logged MDT override protection in Rel-18</w:t>
      </w:r>
      <w:r w:rsidRPr="0025056C">
        <w:rPr>
          <w:rFonts w:ascii="Arial" w:eastAsiaTheme="minorEastAsia" w:hAnsi="Arial"/>
          <w:sz w:val="21"/>
          <w:szCs w:val="21"/>
          <w:lang w:eastAsia="zh-CN"/>
        </w:rPr>
        <w:tab/>
        <w:t>Nokia, Nokia Shanghai Bell</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R3-224463</w:t>
      </w:r>
      <w:r w:rsidRPr="0025056C">
        <w:rPr>
          <w:rFonts w:ascii="Arial" w:eastAsiaTheme="minorEastAsia" w:hAnsi="Arial"/>
          <w:sz w:val="21"/>
          <w:szCs w:val="21"/>
          <w:lang w:eastAsia="zh-CN"/>
        </w:rPr>
        <w:tab/>
        <w:t>Initial discussion on performing MDT in NPN networks</w:t>
      </w:r>
      <w:r w:rsidRPr="0025056C">
        <w:rPr>
          <w:rFonts w:ascii="Arial" w:eastAsiaTheme="minorEastAsia" w:hAnsi="Arial"/>
          <w:sz w:val="21"/>
          <w:szCs w:val="21"/>
          <w:lang w:eastAsia="zh-CN"/>
        </w:rPr>
        <w:tab/>
        <w:t>Nokia, Nokia Shanghai Bell</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R3-224508</w:t>
      </w:r>
      <w:r w:rsidRPr="0025056C">
        <w:rPr>
          <w:rFonts w:ascii="Arial" w:eastAsiaTheme="minorEastAsia" w:hAnsi="Arial"/>
          <w:sz w:val="21"/>
          <w:szCs w:val="21"/>
          <w:lang w:eastAsia="zh-CN"/>
        </w:rPr>
        <w:tab/>
        <w:t>NR-U enhancements for UL MLB and MRO</w:t>
      </w:r>
      <w:r w:rsidRPr="0025056C">
        <w:rPr>
          <w:rFonts w:ascii="Arial" w:eastAsiaTheme="minorEastAsia" w:hAnsi="Arial"/>
          <w:sz w:val="21"/>
          <w:szCs w:val="21"/>
          <w:lang w:eastAsia="zh-CN"/>
        </w:rPr>
        <w:tab/>
        <w:t>Ericsson</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R3-224547</w:t>
      </w:r>
      <w:r w:rsidRPr="0025056C">
        <w:rPr>
          <w:rFonts w:ascii="Arial" w:eastAsiaTheme="minorEastAsia" w:hAnsi="Arial"/>
          <w:sz w:val="21"/>
          <w:szCs w:val="21"/>
          <w:lang w:eastAsia="zh-CN"/>
        </w:rPr>
        <w:tab/>
        <w:t>MR-DC CPAC and Fast MCG recovery</w:t>
      </w:r>
      <w:r w:rsidRPr="0025056C">
        <w:rPr>
          <w:rFonts w:ascii="Arial" w:eastAsiaTheme="minorEastAsia" w:hAnsi="Arial"/>
          <w:sz w:val="21"/>
          <w:szCs w:val="21"/>
          <w:lang w:eastAsia="zh-CN"/>
        </w:rPr>
        <w:tab/>
        <w:t>Huawei</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R3-224548</w:t>
      </w:r>
      <w:r w:rsidRPr="0025056C">
        <w:rPr>
          <w:rFonts w:ascii="Arial" w:eastAsiaTheme="minorEastAsia" w:hAnsi="Arial"/>
          <w:sz w:val="21"/>
          <w:szCs w:val="21"/>
          <w:lang w:eastAsia="zh-CN"/>
        </w:rPr>
        <w:tab/>
        <w:t xml:space="preserve">Successful </w:t>
      </w:r>
      <w:proofErr w:type="spellStart"/>
      <w:r w:rsidRPr="0025056C">
        <w:rPr>
          <w:rFonts w:ascii="Arial" w:eastAsiaTheme="minorEastAsia" w:hAnsi="Arial"/>
          <w:sz w:val="21"/>
          <w:szCs w:val="21"/>
          <w:lang w:eastAsia="zh-CN"/>
        </w:rPr>
        <w:t>PScell</w:t>
      </w:r>
      <w:proofErr w:type="spellEnd"/>
      <w:r w:rsidRPr="0025056C">
        <w:rPr>
          <w:rFonts w:ascii="Arial" w:eastAsiaTheme="minorEastAsia" w:hAnsi="Arial"/>
          <w:sz w:val="21"/>
          <w:szCs w:val="21"/>
          <w:lang w:eastAsia="zh-CN"/>
        </w:rPr>
        <w:t xml:space="preserve"> change report and Successful Handover Report</w:t>
      </w:r>
      <w:r w:rsidRPr="0025056C">
        <w:rPr>
          <w:rFonts w:ascii="Arial" w:eastAsiaTheme="minorEastAsia" w:hAnsi="Arial"/>
          <w:sz w:val="21"/>
          <w:szCs w:val="21"/>
          <w:lang w:eastAsia="zh-CN"/>
        </w:rPr>
        <w:tab/>
        <w:t>Huawei</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R3-224549</w:t>
      </w:r>
      <w:r w:rsidRPr="0025056C">
        <w:rPr>
          <w:rFonts w:ascii="Arial" w:eastAsiaTheme="minorEastAsia" w:hAnsi="Arial"/>
          <w:sz w:val="21"/>
          <w:szCs w:val="21"/>
          <w:lang w:eastAsia="zh-CN"/>
        </w:rPr>
        <w:tab/>
        <w:t>MRO for MR-DC SCG failure scenario</w:t>
      </w:r>
      <w:r w:rsidRPr="0025056C">
        <w:rPr>
          <w:rFonts w:ascii="Arial" w:eastAsiaTheme="minorEastAsia" w:hAnsi="Arial"/>
          <w:sz w:val="21"/>
          <w:szCs w:val="21"/>
          <w:lang w:eastAsia="zh-CN"/>
        </w:rPr>
        <w:tab/>
        <w:t>Huawei</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R3-224550</w:t>
      </w:r>
      <w:r w:rsidRPr="0025056C">
        <w:rPr>
          <w:rFonts w:ascii="Arial" w:eastAsiaTheme="minorEastAsia" w:hAnsi="Arial"/>
          <w:sz w:val="21"/>
          <w:szCs w:val="21"/>
          <w:lang w:eastAsia="zh-CN"/>
        </w:rPr>
        <w:tab/>
        <w:t>MRO enhancement for inter-system handover voice fallback</w:t>
      </w:r>
      <w:r w:rsidRPr="0025056C">
        <w:rPr>
          <w:rFonts w:ascii="Arial" w:eastAsiaTheme="minorEastAsia" w:hAnsi="Arial"/>
          <w:sz w:val="21"/>
          <w:szCs w:val="21"/>
          <w:lang w:eastAsia="zh-CN"/>
        </w:rPr>
        <w:tab/>
        <w:t>Huawei</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R3-224604</w:t>
      </w:r>
      <w:r w:rsidRPr="0025056C">
        <w:rPr>
          <w:rFonts w:ascii="Arial" w:eastAsiaTheme="minorEastAsia" w:hAnsi="Arial"/>
          <w:sz w:val="21"/>
          <w:szCs w:val="21"/>
          <w:lang w:eastAsia="zh-CN"/>
        </w:rPr>
        <w:tab/>
        <w:t>MRO enhancements for CPAC and fast MCG recovery</w:t>
      </w:r>
      <w:r w:rsidRPr="0025056C">
        <w:rPr>
          <w:rFonts w:ascii="Arial" w:eastAsiaTheme="minorEastAsia" w:hAnsi="Arial"/>
          <w:sz w:val="21"/>
          <w:szCs w:val="21"/>
          <w:lang w:eastAsia="zh-CN"/>
        </w:rPr>
        <w:tab/>
        <w:t>Qualcomm Incorporated</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R3-224605</w:t>
      </w:r>
      <w:r w:rsidRPr="0025056C">
        <w:rPr>
          <w:rFonts w:ascii="Arial" w:eastAsiaTheme="minorEastAsia" w:hAnsi="Arial"/>
          <w:sz w:val="21"/>
          <w:szCs w:val="21"/>
          <w:lang w:eastAsia="zh-CN"/>
        </w:rPr>
        <w:tab/>
        <w:t xml:space="preserve">Successful </w:t>
      </w:r>
      <w:proofErr w:type="spellStart"/>
      <w:r w:rsidRPr="0025056C">
        <w:rPr>
          <w:rFonts w:ascii="Arial" w:eastAsiaTheme="minorEastAsia" w:hAnsi="Arial"/>
          <w:sz w:val="21"/>
          <w:szCs w:val="21"/>
          <w:lang w:eastAsia="zh-CN"/>
        </w:rPr>
        <w:t>PSCell</w:t>
      </w:r>
      <w:proofErr w:type="spellEnd"/>
      <w:r w:rsidRPr="0025056C">
        <w:rPr>
          <w:rFonts w:ascii="Arial" w:eastAsiaTheme="minorEastAsia" w:hAnsi="Arial"/>
          <w:sz w:val="21"/>
          <w:szCs w:val="21"/>
          <w:lang w:eastAsia="zh-CN"/>
        </w:rPr>
        <w:t xml:space="preserve"> change and successful handover scenarios</w:t>
      </w:r>
      <w:r w:rsidRPr="0025056C">
        <w:rPr>
          <w:rFonts w:ascii="Arial" w:eastAsiaTheme="minorEastAsia" w:hAnsi="Arial"/>
          <w:sz w:val="21"/>
          <w:szCs w:val="21"/>
          <w:lang w:eastAsia="zh-CN"/>
        </w:rPr>
        <w:tab/>
        <w:t>Qualcomm Incorporated</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R3-224606</w:t>
      </w:r>
      <w:r w:rsidRPr="0025056C">
        <w:rPr>
          <w:rFonts w:ascii="Arial" w:eastAsiaTheme="minorEastAsia" w:hAnsi="Arial"/>
          <w:sz w:val="21"/>
          <w:szCs w:val="21"/>
          <w:lang w:eastAsia="zh-CN"/>
        </w:rPr>
        <w:tab/>
        <w:t>SON MDT for Non-Public networks</w:t>
      </w:r>
      <w:r w:rsidRPr="0025056C">
        <w:rPr>
          <w:rFonts w:ascii="Arial" w:eastAsiaTheme="minorEastAsia" w:hAnsi="Arial"/>
          <w:sz w:val="21"/>
          <w:szCs w:val="21"/>
          <w:lang w:eastAsia="zh-CN"/>
        </w:rPr>
        <w:tab/>
        <w:t>Qualcomm Incorporated</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R3-224607</w:t>
      </w:r>
      <w:r w:rsidRPr="0025056C">
        <w:rPr>
          <w:rFonts w:ascii="Arial" w:eastAsiaTheme="minorEastAsia" w:hAnsi="Arial"/>
          <w:sz w:val="21"/>
          <w:szCs w:val="21"/>
          <w:lang w:eastAsia="zh-CN"/>
        </w:rPr>
        <w:tab/>
        <w:t>SON enhancements for NR-U and RACH optimization enhancements</w:t>
      </w:r>
      <w:r w:rsidRPr="0025056C">
        <w:rPr>
          <w:rFonts w:ascii="Arial" w:eastAsiaTheme="minorEastAsia" w:hAnsi="Arial"/>
          <w:sz w:val="21"/>
          <w:szCs w:val="21"/>
          <w:lang w:eastAsia="zh-CN"/>
        </w:rPr>
        <w:tab/>
        <w:t>Qualcomm Incorporated</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R3-224608</w:t>
      </w:r>
      <w:r w:rsidRPr="0025056C">
        <w:rPr>
          <w:rFonts w:ascii="Arial" w:eastAsiaTheme="minorEastAsia" w:hAnsi="Arial"/>
          <w:sz w:val="21"/>
          <w:szCs w:val="21"/>
          <w:lang w:eastAsia="zh-CN"/>
        </w:rPr>
        <w:tab/>
        <w:t>MRO enhancements for inter-system handover voice fall back and MR-DC SCG failures</w:t>
      </w:r>
      <w:r w:rsidRPr="0025056C">
        <w:rPr>
          <w:rFonts w:ascii="Arial" w:eastAsiaTheme="minorEastAsia" w:hAnsi="Arial"/>
          <w:sz w:val="21"/>
          <w:szCs w:val="21"/>
          <w:lang w:eastAsia="zh-CN"/>
        </w:rPr>
        <w:tab/>
        <w:t>Qualcomm Incorporated</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R3-224609</w:t>
      </w:r>
      <w:r w:rsidRPr="0025056C">
        <w:rPr>
          <w:rFonts w:ascii="Arial" w:eastAsiaTheme="minorEastAsia" w:hAnsi="Arial"/>
          <w:sz w:val="21"/>
          <w:szCs w:val="21"/>
          <w:lang w:eastAsia="zh-CN"/>
        </w:rPr>
        <w:tab/>
      </w:r>
      <w:proofErr w:type="spellStart"/>
      <w:r w:rsidRPr="0025056C">
        <w:rPr>
          <w:rFonts w:ascii="Arial" w:eastAsiaTheme="minorEastAsia" w:hAnsi="Arial"/>
          <w:sz w:val="21"/>
          <w:szCs w:val="21"/>
          <w:lang w:eastAsia="zh-CN"/>
        </w:rPr>
        <w:t>Signaling</w:t>
      </w:r>
      <w:proofErr w:type="spellEnd"/>
      <w:r w:rsidRPr="0025056C">
        <w:rPr>
          <w:rFonts w:ascii="Arial" w:eastAsiaTheme="minorEastAsia" w:hAnsi="Arial"/>
          <w:sz w:val="21"/>
          <w:szCs w:val="21"/>
          <w:lang w:eastAsia="zh-CN"/>
        </w:rPr>
        <w:t xml:space="preserve"> based logged MDT override protection</w:t>
      </w:r>
      <w:r w:rsidRPr="0025056C">
        <w:rPr>
          <w:rFonts w:ascii="Arial" w:eastAsiaTheme="minorEastAsia" w:hAnsi="Arial"/>
          <w:sz w:val="21"/>
          <w:szCs w:val="21"/>
          <w:lang w:eastAsia="zh-CN"/>
        </w:rPr>
        <w:tab/>
        <w:t>Qualcomm Incorporated</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R3-224620</w:t>
      </w:r>
      <w:r w:rsidRPr="0025056C">
        <w:rPr>
          <w:rFonts w:ascii="Arial" w:eastAsiaTheme="minorEastAsia" w:hAnsi="Arial"/>
          <w:sz w:val="21"/>
          <w:szCs w:val="21"/>
          <w:lang w:eastAsia="zh-CN"/>
        </w:rPr>
        <w:tab/>
        <w:t>Initial consideration on NR-U optimization in Rel-18</w:t>
      </w:r>
      <w:r w:rsidRPr="0025056C">
        <w:rPr>
          <w:rFonts w:ascii="Arial" w:eastAsiaTheme="minorEastAsia" w:hAnsi="Arial"/>
          <w:sz w:val="21"/>
          <w:szCs w:val="21"/>
          <w:lang w:eastAsia="zh-CN"/>
        </w:rPr>
        <w:tab/>
        <w:t>ZTE</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R3-224621</w:t>
      </w:r>
      <w:r w:rsidRPr="0025056C">
        <w:rPr>
          <w:rFonts w:ascii="Arial" w:eastAsiaTheme="minorEastAsia" w:hAnsi="Arial"/>
          <w:sz w:val="21"/>
          <w:szCs w:val="21"/>
          <w:lang w:eastAsia="zh-CN"/>
        </w:rPr>
        <w:tab/>
        <w:t>Support of Data Collection for MRO</w:t>
      </w:r>
      <w:r w:rsidRPr="0025056C">
        <w:rPr>
          <w:rFonts w:ascii="Arial" w:eastAsiaTheme="minorEastAsia" w:hAnsi="Arial"/>
          <w:sz w:val="21"/>
          <w:szCs w:val="21"/>
          <w:lang w:eastAsia="zh-CN"/>
        </w:rPr>
        <w:tab/>
        <w:t>ZTE</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R3-224697</w:t>
      </w:r>
      <w:r w:rsidRPr="0025056C">
        <w:rPr>
          <w:rFonts w:ascii="Arial" w:eastAsiaTheme="minorEastAsia" w:hAnsi="Arial"/>
          <w:sz w:val="21"/>
          <w:szCs w:val="21"/>
          <w:lang w:eastAsia="zh-CN"/>
        </w:rPr>
        <w:tab/>
        <w:t>Support of MDT in NPN and the continuation of NR-U SON</w:t>
      </w:r>
      <w:r w:rsidRPr="0025056C">
        <w:rPr>
          <w:rFonts w:ascii="Arial" w:eastAsiaTheme="minorEastAsia" w:hAnsi="Arial"/>
          <w:sz w:val="21"/>
          <w:szCs w:val="21"/>
          <w:lang w:eastAsia="zh-CN"/>
        </w:rPr>
        <w:tab/>
        <w:t>Huawei</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R3-224698</w:t>
      </w:r>
      <w:r w:rsidRPr="0025056C">
        <w:rPr>
          <w:rFonts w:ascii="Arial" w:eastAsiaTheme="minorEastAsia" w:hAnsi="Arial"/>
          <w:sz w:val="21"/>
          <w:szCs w:val="21"/>
          <w:lang w:eastAsia="zh-CN"/>
        </w:rPr>
        <w:tab/>
        <w:t>Further enhancement for RACH optimisation</w:t>
      </w:r>
      <w:r w:rsidRPr="0025056C">
        <w:rPr>
          <w:rFonts w:ascii="Arial" w:eastAsiaTheme="minorEastAsia" w:hAnsi="Arial"/>
          <w:sz w:val="21"/>
          <w:szCs w:val="21"/>
          <w:lang w:eastAsia="zh-CN"/>
        </w:rPr>
        <w:tab/>
        <w:t>Huawei</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R3-224743</w:t>
      </w:r>
      <w:r w:rsidRPr="0025056C">
        <w:rPr>
          <w:rFonts w:ascii="Arial" w:eastAsiaTheme="minorEastAsia" w:hAnsi="Arial"/>
          <w:sz w:val="21"/>
          <w:szCs w:val="21"/>
          <w:lang w:eastAsia="zh-CN"/>
        </w:rPr>
        <w:tab/>
        <w:t>Discussion on SON enhancements for MR-DC CPAC</w:t>
      </w:r>
      <w:r w:rsidRPr="0025056C">
        <w:rPr>
          <w:rFonts w:ascii="Arial" w:eastAsiaTheme="minorEastAsia" w:hAnsi="Arial"/>
          <w:sz w:val="21"/>
          <w:szCs w:val="21"/>
          <w:lang w:eastAsia="zh-CN"/>
        </w:rPr>
        <w:tab/>
        <w:t>CATT</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R3-224744</w:t>
      </w:r>
      <w:r w:rsidRPr="0025056C">
        <w:rPr>
          <w:rFonts w:ascii="Arial" w:eastAsiaTheme="minorEastAsia" w:hAnsi="Arial"/>
          <w:sz w:val="21"/>
          <w:szCs w:val="21"/>
          <w:lang w:eastAsia="zh-CN"/>
        </w:rPr>
        <w:tab/>
        <w:t xml:space="preserve">Discussion on SON Enhancements for Successful </w:t>
      </w:r>
      <w:proofErr w:type="spellStart"/>
      <w:r w:rsidRPr="0025056C">
        <w:rPr>
          <w:rFonts w:ascii="Arial" w:eastAsiaTheme="minorEastAsia" w:hAnsi="Arial"/>
          <w:sz w:val="21"/>
          <w:szCs w:val="21"/>
          <w:lang w:eastAsia="zh-CN"/>
        </w:rPr>
        <w:t>PScell</w:t>
      </w:r>
      <w:proofErr w:type="spellEnd"/>
      <w:r w:rsidRPr="0025056C">
        <w:rPr>
          <w:rFonts w:ascii="Arial" w:eastAsiaTheme="minorEastAsia" w:hAnsi="Arial"/>
          <w:sz w:val="21"/>
          <w:szCs w:val="21"/>
          <w:lang w:eastAsia="zh-CN"/>
        </w:rPr>
        <w:t xml:space="preserve"> change report, SHR, NPN and NR-U</w:t>
      </w:r>
      <w:r w:rsidRPr="0025056C">
        <w:rPr>
          <w:rFonts w:ascii="Arial" w:eastAsiaTheme="minorEastAsia" w:hAnsi="Arial"/>
          <w:sz w:val="21"/>
          <w:szCs w:val="21"/>
          <w:lang w:eastAsia="zh-CN"/>
        </w:rPr>
        <w:tab/>
        <w:t>CATT</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R3-224745</w:t>
      </w:r>
      <w:r w:rsidRPr="0025056C">
        <w:rPr>
          <w:rFonts w:ascii="Arial" w:eastAsiaTheme="minorEastAsia" w:hAnsi="Arial"/>
          <w:sz w:val="21"/>
          <w:szCs w:val="21"/>
          <w:lang w:eastAsia="zh-CN"/>
        </w:rPr>
        <w:tab/>
        <w:t>Discussion on SON enhancements for RACH report and fast MCG recovery</w:t>
      </w:r>
      <w:r w:rsidRPr="0025056C">
        <w:rPr>
          <w:rFonts w:ascii="Arial" w:eastAsiaTheme="minorEastAsia" w:hAnsi="Arial"/>
          <w:sz w:val="21"/>
          <w:szCs w:val="21"/>
          <w:lang w:eastAsia="zh-CN"/>
        </w:rPr>
        <w:tab/>
        <w:t>CATT</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R3-224746</w:t>
      </w:r>
      <w:r w:rsidRPr="0025056C">
        <w:rPr>
          <w:rFonts w:ascii="Arial" w:eastAsiaTheme="minorEastAsia" w:hAnsi="Arial"/>
          <w:sz w:val="21"/>
          <w:szCs w:val="21"/>
          <w:lang w:eastAsia="zh-CN"/>
        </w:rPr>
        <w:tab/>
        <w:t>LS on SON enhancement for RA report and fast MCG recovery</w:t>
      </w:r>
      <w:r w:rsidRPr="0025056C">
        <w:rPr>
          <w:rFonts w:ascii="Arial" w:eastAsiaTheme="minorEastAsia" w:hAnsi="Arial"/>
          <w:sz w:val="21"/>
          <w:szCs w:val="21"/>
          <w:lang w:eastAsia="zh-CN"/>
        </w:rPr>
        <w:tab/>
        <w:t>CATT</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R3-224747</w:t>
      </w:r>
      <w:r w:rsidRPr="0025056C">
        <w:rPr>
          <w:rFonts w:ascii="Arial" w:eastAsiaTheme="minorEastAsia" w:hAnsi="Arial"/>
          <w:sz w:val="21"/>
          <w:szCs w:val="21"/>
          <w:lang w:eastAsia="zh-CN"/>
        </w:rPr>
        <w:tab/>
        <w:t>Discussion on MRO for MR-DC SCG failure scenario</w:t>
      </w:r>
      <w:r w:rsidRPr="0025056C">
        <w:rPr>
          <w:rFonts w:ascii="Arial" w:eastAsiaTheme="minorEastAsia" w:hAnsi="Arial"/>
          <w:sz w:val="21"/>
          <w:szCs w:val="21"/>
          <w:lang w:eastAsia="zh-CN"/>
        </w:rPr>
        <w:tab/>
        <w:t>CATT</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R3-224748</w:t>
      </w:r>
      <w:r w:rsidRPr="0025056C">
        <w:rPr>
          <w:rFonts w:ascii="Arial" w:eastAsiaTheme="minorEastAsia" w:hAnsi="Arial"/>
          <w:sz w:val="21"/>
          <w:szCs w:val="21"/>
          <w:lang w:eastAsia="zh-CN"/>
        </w:rPr>
        <w:tab/>
        <w:t>Discussion on MRO enhancement for inter-system handover voice fallback</w:t>
      </w:r>
      <w:r w:rsidRPr="0025056C">
        <w:rPr>
          <w:rFonts w:ascii="Arial" w:eastAsiaTheme="minorEastAsia" w:hAnsi="Arial"/>
          <w:sz w:val="21"/>
          <w:szCs w:val="21"/>
          <w:lang w:eastAsia="zh-CN"/>
        </w:rPr>
        <w:tab/>
        <w:t>CATT</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R3-224821</w:t>
      </w:r>
      <w:r w:rsidRPr="0025056C">
        <w:rPr>
          <w:rFonts w:ascii="Arial" w:eastAsiaTheme="minorEastAsia" w:hAnsi="Arial"/>
          <w:sz w:val="21"/>
          <w:szCs w:val="21"/>
          <w:lang w:eastAsia="zh-CN"/>
        </w:rPr>
        <w:tab/>
        <w:t>SON enhancements for CPAC</w:t>
      </w:r>
      <w:r w:rsidRPr="0025056C">
        <w:rPr>
          <w:rFonts w:ascii="Arial" w:eastAsiaTheme="minorEastAsia" w:hAnsi="Arial"/>
          <w:sz w:val="21"/>
          <w:szCs w:val="21"/>
          <w:lang w:eastAsia="zh-CN"/>
        </w:rPr>
        <w:tab/>
        <w:t>Samsung</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R3-224822</w:t>
      </w:r>
      <w:r w:rsidRPr="0025056C">
        <w:rPr>
          <w:rFonts w:ascii="Arial" w:eastAsiaTheme="minorEastAsia" w:hAnsi="Arial"/>
          <w:sz w:val="21"/>
          <w:szCs w:val="21"/>
          <w:lang w:eastAsia="zh-CN"/>
        </w:rPr>
        <w:tab/>
        <w:t>Discussion on MR-DC SCG failure and MR-DC CPAC</w:t>
      </w:r>
      <w:r w:rsidRPr="0025056C">
        <w:rPr>
          <w:rFonts w:ascii="Arial" w:eastAsiaTheme="minorEastAsia" w:hAnsi="Arial"/>
          <w:sz w:val="21"/>
          <w:szCs w:val="21"/>
          <w:lang w:eastAsia="zh-CN"/>
        </w:rPr>
        <w:tab/>
        <w:t>Samsung</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R3-224823</w:t>
      </w:r>
      <w:r w:rsidRPr="0025056C">
        <w:rPr>
          <w:rFonts w:ascii="Arial" w:eastAsiaTheme="minorEastAsia" w:hAnsi="Arial"/>
          <w:sz w:val="21"/>
          <w:szCs w:val="21"/>
          <w:lang w:eastAsia="zh-CN"/>
        </w:rPr>
        <w:tab/>
        <w:t>SON enhancement for MCG failure recovery</w:t>
      </w:r>
      <w:r w:rsidRPr="0025056C">
        <w:rPr>
          <w:rFonts w:ascii="Arial" w:eastAsiaTheme="minorEastAsia" w:hAnsi="Arial"/>
          <w:sz w:val="21"/>
          <w:szCs w:val="21"/>
          <w:lang w:eastAsia="zh-CN"/>
        </w:rPr>
        <w:tab/>
        <w:t>Samsung</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R3-224824</w:t>
      </w:r>
      <w:r w:rsidRPr="0025056C">
        <w:rPr>
          <w:rFonts w:ascii="Arial" w:eastAsiaTheme="minorEastAsia" w:hAnsi="Arial"/>
          <w:sz w:val="21"/>
          <w:szCs w:val="21"/>
          <w:lang w:eastAsia="zh-CN"/>
        </w:rPr>
        <w:tab/>
        <w:t>SON enhancement for Successful Handover Report</w:t>
      </w:r>
      <w:r w:rsidRPr="0025056C">
        <w:rPr>
          <w:rFonts w:ascii="Arial" w:eastAsiaTheme="minorEastAsia" w:hAnsi="Arial"/>
          <w:sz w:val="21"/>
          <w:szCs w:val="21"/>
          <w:lang w:eastAsia="zh-CN"/>
        </w:rPr>
        <w:tab/>
        <w:t>Samsung</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R3-224847</w:t>
      </w:r>
      <w:r w:rsidRPr="0025056C">
        <w:rPr>
          <w:rFonts w:ascii="Arial" w:eastAsiaTheme="minorEastAsia" w:hAnsi="Arial"/>
          <w:sz w:val="21"/>
          <w:szCs w:val="21"/>
          <w:lang w:eastAsia="zh-CN"/>
        </w:rPr>
        <w:tab/>
        <w:t>Discussion on SON for NR-U</w:t>
      </w:r>
      <w:r w:rsidRPr="0025056C">
        <w:rPr>
          <w:rFonts w:ascii="Arial" w:eastAsiaTheme="minorEastAsia" w:hAnsi="Arial"/>
          <w:sz w:val="21"/>
          <w:szCs w:val="21"/>
          <w:lang w:eastAsia="zh-CN"/>
        </w:rPr>
        <w:tab/>
        <w:t>Samsung</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lastRenderedPageBreak/>
        <w:t>R3-224848</w:t>
      </w:r>
      <w:r w:rsidRPr="0025056C">
        <w:rPr>
          <w:rFonts w:ascii="Arial" w:eastAsiaTheme="minorEastAsia" w:hAnsi="Arial"/>
          <w:sz w:val="21"/>
          <w:szCs w:val="21"/>
          <w:lang w:eastAsia="zh-CN"/>
        </w:rPr>
        <w:tab/>
        <w:t>Discussion on SON for RACH</w:t>
      </w:r>
      <w:r w:rsidRPr="0025056C">
        <w:rPr>
          <w:rFonts w:ascii="Arial" w:eastAsiaTheme="minorEastAsia" w:hAnsi="Arial"/>
          <w:sz w:val="21"/>
          <w:szCs w:val="21"/>
          <w:lang w:eastAsia="zh-CN"/>
        </w:rPr>
        <w:tab/>
        <w:t>Samsung</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R3-224899</w:t>
      </w:r>
      <w:r w:rsidRPr="0025056C">
        <w:rPr>
          <w:rFonts w:ascii="Arial" w:eastAsiaTheme="minorEastAsia" w:hAnsi="Arial"/>
          <w:sz w:val="21"/>
          <w:szCs w:val="21"/>
          <w:lang w:eastAsia="zh-CN"/>
        </w:rPr>
        <w:tab/>
        <w:t>Work Plan for Enhancement of Data Collection for SON_MDT in NR standalone and MR-DC WI</w:t>
      </w:r>
      <w:r w:rsidRPr="0025056C">
        <w:rPr>
          <w:rFonts w:ascii="Arial" w:eastAsiaTheme="minorEastAsia" w:hAnsi="Arial"/>
          <w:sz w:val="21"/>
          <w:szCs w:val="21"/>
          <w:lang w:eastAsia="zh-CN"/>
        </w:rPr>
        <w:tab/>
        <w:t>CMCC</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R3-224900</w:t>
      </w:r>
      <w:r w:rsidRPr="0025056C">
        <w:rPr>
          <w:rFonts w:ascii="Arial" w:eastAsiaTheme="minorEastAsia" w:hAnsi="Arial"/>
          <w:sz w:val="21"/>
          <w:szCs w:val="21"/>
          <w:lang w:eastAsia="zh-CN"/>
        </w:rPr>
        <w:tab/>
        <w:t>SONMDT enhancement for fast MCG recovery</w:t>
      </w:r>
      <w:r w:rsidRPr="0025056C">
        <w:rPr>
          <w:rFonts w:ascii="Arial" w:eastAsiaTheme="minorEastAsia" w:hAnsi="Arial"/>
          <w:sz w:val="21"/>
          <w:szCs w:val="21"/>
          <w:lang w:eastAsia="zh-CN"/>
        </w:rPr>
        <w:tab/>
        <w:t>CMCC</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R3-224901</w:t>
      </w:r>
      <w:r w:rsidRPr="0025056C">
        <w:rPr>
          <w:rFonts w:ascii="Arial" w:eastAsiaTheme="minorEastAsia" w:hAnsi="Arial"/>
          <w:sz w:val="21"/>
          <w:szCs w:val="21"/>
          <w:lang w:eastAsia="zh-CN"/>
        </w:rPr>
        <w:tab/>
        <w:t>SONMDT enhancement for RACH report</w:t>
      </w:r>
      <w:r w:rsidRPr="0025056C">
        <w:rPr>
          <w:rFonts w:ascii="Arial" w:eastAsiaTheme="minorEastAsia" w:hAnsi="Arial"/>
          <w:sz w:val="21"/>
          <w:szCs w:val="21"/>
          <w:lang w:eastAsia="zh-CN"/>
        </w:rPr>
        <w:tab/>
        <w:t>CMCC</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R3-224902</w:t>
      </w:r>
      <w:r w:rsidRPr="0025056C">
        <w:rPr>
          <w:rFonts w:ascii="Arial" w:eastAsiaTheme="minorEastAsia" w:hAnsi="Arial"/>
          <w:sz w:val="21"/>
          <w:szCs w:val="21"/>
          <w:lang w:eastAsia="zh-CN"/>
        </w:rPr>
        <w:tab/>
        <w:t>MRO for inter-system voice fallback</w:t>
      </w:r>
      <w:r w:rsidRPr="0025056C">
        <w:rPr>
          <w:rFonts w:ascii="Arial" w:eastAsiaTheme="minorEastAsia" w:hAnsi="Arial"/>
          <w:sz w:val="21"/>
          <w:szCs w:val="21"/>
          <w:lang w:eastAsia="zh-CN"/>
        </w:rPr>
        <w:tab/>
        <w:t>CMCC</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R3-224903</w:t>
      </w:r>
      <w:r w:rsidRPr="0025056C">
        <w:rPr>
          <w:rFonts w:ascii="Arial" w:eastAsiaTheme="minorEastAsia" w:hAnsi="Arial"/>
          <w:sz w:val="21"/>
          <w:szCs w:val="21"/>
          <w:lang w:eastAsia="zh-CN"/>
        </w:rPr>
        <w:tab/>
        <w:t>SONMDT enhancement for MR-DC CPAC</w:t>
      </w:r>
      <w:r w:rsidRPr="0025056C">
        <w:rPr>
          <w:rFonts w:ascii="Arial" w:eastAsiaTheme="minorEastAsia" w:hAnsi="Arial"/>
          <w:sz w:val="21"/>
          <w:szCs w:val="21"/>
          <w:lang w:eastAsia="zh-CN"/>
        </w:rPr>
        <w:tab/>
        <w:t>CMCC</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R3-224922</w:t>
      </w:r>
      <w:r w:rsidRPr="0025056C">
        <w:rPr>
          <w:rFonts w:ascii="Arial" w:eastAsiaTheme="minorEastAsia" w:hAnsi="Arial"/>
          <w:sz w:val="21"/>
          <w:szCs w:val="21"/>
          <w:lang w:eastAsia="zh-CN"/>
        </w:rPr>
        <w:tab/>
        <w:t>Initial consideration on SON related features</w:t>
      </w:r>
      <w:r w:rsidRPr="0025056C">
        <w:rPr>
          <w:rFonts w:ascii="Arial" w:eastAsiaTheme="minorEastAsia" w:hAnsi="Arial"/>
          <w:sz w:val="21"/>
          <w:szCs w:val="21"/>
          <w:lang w:eastAsia="zh-CN"/>
        </w:rPr>
        <w:tab/>
        <w:t>ZTE</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R3-224923</w:t>
      </w:r>
      <w:r w:rsidRPr="0025056C">
        <w:rPr>
          <w:rFonts w:ascii="Arial" w:eastAsiaTheme="minorEastAsia" w:hAnsi="Arial"/>
          <w:sz w:val="21"/>
          <w:szCs w:val="21"/>
          <w:lang w:eastAsia="zh-CN"/>
        </w:rPr>
        <w:tab/>
        <w:t>Initial consideration on RACH enhancement</w:t>
      </w:r>
      <w:r w:rsidRPr="0025056C">
        <w:rPr>
          <w:rFonts w:ascii="Arial" w:eastAsiaTheme="minorEastAsia" w:hAnsi="Arial"/>
          <w:sz w:val="21"/>
          <w:szCs w:val="21"/>
          <w:lang w:eastAsia="zh-CN"/>
        </w:rPr>
        <w:tab/>
        <w:t>ZTE</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R3-224924</w:t>
      </w:r>
      <w:r w:rsidRPr="0025056C">
        <w:rPr>
          <w:rFonts w:ascii="Arial" w:eastAsiaTheme="minorEastAsia" w:hAnsi="Arial"/>
          <w:sz w:val="21"/>
          <w:szCs w:val="21"/>
          <w:lang w:eastAsia="zh-CN"/>
        </w:rPr>
        <w:tab/>
        <w:t>Initial consideration on MDT support in NPN</w:t>
      </w:r>
      <w:r w:rsidRPr="0025056C">
        <w:rPr>
          <w:rFonts w:ascii="Arial" w:eastAsiaTheme="minorEastAsia" w:hAnsi="Arial"/>
          <w:sz w:val="21"/>
          <w:szCs w:val="21"/>
          <w:lang w:eastAsia="zh-CN"/>
        </w:rPr>
        <w:tab/>
        <w:t>ZTE</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R3-224925</w:t>
      </w:r>
      <w:r w:rsidRPr="0025056C">
        <w:rPr>
          <w:rFonts w:ascii="Arial" w:eastAsiaTheme="minorEastAsia" w:hAnsi="Arial"/>
          <w:sz w:val="21"/>
          <w:szCs w:val="21"/>
          <w:lang w:eastAsia="zh-CN"/>
        </w:rPr>
        <w:tab/>
        <w:t xml:space="preserve">Other features </w:t>
      </w:r>
      <w:proofErr w:type="spellStart"/>
      <w:r w:rsidRPr="0025056C">
        <w:rPr>
          <w:rFonts w:ascii="Arial" w:eastAsiaTheme="minorEastAsia" w:hAnsi="Arial"/>
          <w:sz w:val="21"/>
          <w:szCs w:val="21"/>
          <w:lang w:eastAsia="zh-CN"/>
        </w:rPr>
        <w:t>releated</w:t>
      </w:r>
      <w:proofErr w:type="spellEnd"/>
      <w:r w:rsidRPr="0025056C">
        <w:rPr>
          <w:rFonts w:ascii="Arial" w:eastAsiaTheme="minorEastAsia" w:hAnsi="Arial"/>
          <w:sz w:val="21"/>
          <w:szCs w:val="21"/>
          <w:lang w:eastAsia="zh-CN"/>
        </w:rPr>
        <w:t xml:space="preserve"> to SON_MDT</w:t>
      </w:r>
      <w:r w:rsidRPr="0025056C">
        <w:rPr>
          <w:rFonts w:ascii="Arial" w:eastAsiaTheme="minorEastAsia" w:hAnsi="Arial"/>
          <w:sz w:val="21"/>
          <w:szCs w:val="21"/>
          <w:lang w:eastAsia="zh-CN"/>
        </w:rPr>
        <w:tab/>
        <w:t>ZTE</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R3-224928</w:t>
      </w:r>
      <w:r w:rsidRPr="0025056C">
        <w:rPr>
          <w:rFonts w:ascii="Arial" w:eastAsiaTheme="minorEastAsia" w:hAnsi="Arial"/>
          <w:sz w:val="21"/>
          <w:szCs w:val="21"/>
          <w:lang w:eastAsia="zh-CN"/>
        </w:rPr>
        <w:tab/>
        <w:t>SON enhancements for Non-public networks</w:t>
      </w:r>
      <w:r w:rsidRPr="0025056C">
        <w:rPr>
          <w:rFonts w:ascii="Arial" w:eastAsiaTheme="minorEastAsia" w:hAnsi="Arial"/>
          <w:sz w:val="21"/>
          <w:szCs w:val="21"/>
          <w:lang w:eastAsia="zh-CN"/>
        </w:rPr>
        <w:tab/>
        <w:t>Ericsson</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R3-224929</w:t>
      </w:r>
      <w:r w:rsidRPr="0025056C">
        <w:rPr>
          <w:rFonts w:ascii="Arial" w:eastAsiaTheme="minorEastAsia" w:hAnsi="Arial"/>
          <w:sz w:val="21"/>
          <w:szCs w:val="21"/>
          <w:lang w:eastAsia="zh-CN"/>
        </w:rPr>
        <w:tab/>
        <w:t>SON enhancements for RACH Optimization</w:t>
      </w:r>
      <w:r w:rsidRPr="0025056C">
        <w:rPr>
          <w:rFonts w:ascii="Arial" w:eastAsiaTheme="minorEastAsia" w:hAnsi="Arial"/>
          <w:sz w:val="21"/>
          <w:szCs w:val="21"/>
          <w:lang w:eastAsia="zh-CN"/>
        </w:rPr>
        <w:tab/>
        <w:t>Ericsson</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R3-224931</w:t>
      </w:r>
      <w:r w:rsidRPr="0025056C">
        <w:rPr>
          <w:rFonts w:ascii="Arial" w:eastAsiaTheme="minorEastAsia" w:hAnsi="Arial"/>
          <w:sz w:val="21"/>
          <w:szCs w:val="21"/>
          <w:lang w:eastAsia="zh-CN"/>
        </w:rPr>
        <w:tab/>
        <w:t>SON enhancements for Mobility Robustness</w:t>
      </w:r>
      <w:r w:rsidRPr="0025056C">
        <w:rPr>
          <w:rFonts w:ascii="Arial" w:eastAsiaTheme="minorEastAsia" w:hAnsi="Arial"/>
          <w:sz w:val="21"/>
          <w:szCs w:val="21"/>
          <w:lang w:eastAsia="zh-CN"/>
        </w:rPr>
        <w:tab/>
        <w:t>Ericsson</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R3-225006</w:t>
      </w:r>
      <w:r w:rsidRPr="0025056C">
        <w:rPr>
          <w:rFonts w:ascii="Arial" w:eastAsiaTheme="minorEastAsia" w:hAnsi="Arial"/>
          <w:sz w:val="21"/>
          <w:szCs w:val="21"/>
          <w:lang w:eastAsia="zh-CN"/>
        </w:rPr>
        <w:tab/>
        <w:t>CB: # SONMDT1_SONMDT - Summary of email discussion</w:t>
      </w:r>
      <w:r w:rsidRPr="0025056C">
        <w:rPr>
          <w:rFonts w:ascii="Arial" w:eastAsiaTheme="minorEastAsia" w:hAnsi="Arial"/>
          <w:sz w:val="21"/>
          <w:szCs w:val="21"/>
          <w:lang w:eastAsia="zh-CN"/>
        </w:rPr>
        <w:tab/>
        <w:t>Nokia - moderator</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R3-225007</w:t>
      </w:r>
      <w:r w:rsidRPr="0025056C">
        <w:rPr>
          <w:rFonts w:ascii="Arial" w:eastAsiaTheme="minorEastAsia" w:hAnsi="Arial"/>
          <w:sz w:val="21"/>
          <w:szCs w:val="21"/>
          <w:lang w:eastAsia="zh-CN"/>
        </w:rPr>
        <w:tab/>
        <w:t>CB: # SONMDT2_NRU - Summary of email discussion</w:t>
      </w:r>
      <w:r w:rsidRPr="0025056C">
        <w:rPr>
          <w:rFonts w:ascii="Arial" w:eastAsiaTheme="minorEastAsia" w:hAnsi="Arial"/>
          <w:sz w:val="21"/>
          <w:szCs w:val="21"/>
          <w:lang w:eastAsia="zh-CN"/>
        </w:rPr>
        <w:tab/>
        <w:t>Ericsson - moderator</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R3-225008</w:t>
      </w:r>
      <w:r w:rsidRPr="0025056C">
        <w:rPr>
          <w:rFonts w:ascii="Arial" w:eastAsiaTheme="minorEastAsia" w:hAnsi="Arial"/>
          <w:sz w:val="21"/>
          <w:szCs w:val="21"/>
          <w:lang w:eastAsia="zh-CN"/>
        </w:rPr>
        <w:tab/>
        <w:t>CB: # SONMDT3_MRO - Summary of email discussion</w:t>
      </w:r>
      <w:r w:rsidRPr="0025056C">
        <w:rPr>
          <w:rFonts w:ascii="Arial" w:eastAsiaTheme="minorEastAsia" w:hAnsi="Arial"/>
          <w:sz w:val="21"/>
          <w:szCs w:val="21"/>
          <w:lang w:eastAsia="zh-CN"/>
        </w:rPr>
        <w:tab/>
        <w:t>Lenovo - moderator</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R3-225009</w:t>
      </w:r>
      <w:r w:rsidRPr="0025056C">
        <w:rPr>
          <w:rFonts w:ascii="Arial" w:eastAsiaTheme="minorEastAsia" w:hAnsi="Arial"/>
          <w:sz w:val="21"/>
          <w:szCs w:val="21"/>
          <w:lang w:eastAsia="zh-CN"/>
        </w:rPr>
        <w:tab/>
        <w:t>SONMDT4_Others - Summary of email discussion</w:t>
      </w:r>
      <w:r w:rsidRPr="0025056C">
        <w:rPr>
          <w:rFonts w:ascii="Arial" w:eastAsiaTheme="minorEastAsia" w:hAnsi="Arial"/>
          <w:sz w:val="21"/>
          <w:szCs w:val="21"/>
          <w:lang w:eastAsia="zh-CN"/>
        </w:rPr>
        <w:tab/>
        <w:t>Qualcomm - moderator</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R3-225113</w:t>
      </w:r>
      <w:r w:rsidRPr="0025056C">
        <w:rPr>
          <w:rFonts w:ascii="Arial" w:eastAsiaTheme="minorEastAsia" w:hAnsi="Arial"/>
          <w:sz w:val="21"/>
          <w:szCs w:val="21"/>
          <w:lang w:eastAsia="zh-CN"/>
        </w:rPr>
        <w:tab/>
        <w:t>LS on NR-U support for MRO</w:t>
      </w:r>
      <w:r w:rsidRPr="0025056C">
        <w:rPr>
          <w:rFonts w:ascii="Arial" w:eastAsiaTheme="minorEastAsia" w:hAnsi="Arial"/>
          <w:sz w:val="21"/>
          <w:szCs w:val="21"/>
          <w:lang w:eastAsia="zh-CN"/>
        </w:rPr>
        <w:tab/>
        <w:t>Ericsson</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R3-225120</w:t>
      </w:r>
      <w:r w:rsidRPr="0025056C">
        <w:rPr>
          <w:rFonts w:ascii="Arial" w:eastAsiaTheme="minorEastAsia" w:hAnsi="Arial"/>
          <w:sz w:val="21"/>
          <w:szCs w:val="21"/>
          <w:lang w:eastAsia="zh-CN"/>
        </w:rPr>
        <w:tab/>
        <w:t>CB: # SONMDT1_SONMDT - Summary of email discussion</w:t>
      </w:r>
      <w:r w:rsidRPr="0025056C">
        <w:rPr>
          <w:rFonts w:ascii="Arial" w:eastAsiaTheme="minorEastAsia" w:hAnsi="Arial"/>
          <w:sz w:val="21"/>
          <w:szCs w:val="21"/>
          <w:lang w:eastAsia="zh-CN"/>
        </w:rPr>
        <w:tab/>
        <w:t>Nokia - moderator</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R3-225121</w:t>
      </w:r>
      <w:r w:rsidRPr="0025056C">
        <w:rPr>
          <w:rFonts w:ascii="Arial" w:eastAsiaTheme="minorEastAsia" w:hAnsi="Arial"/>
          <w:sz w:val="21"/>
          <w:szCs w:val="21"/>
          <w:lang w:eastAsia="zh-CN"/>
        </w:rPr>
        <w:tab/>
        <w:t>CB: # SONMDT2_NRU - Summary of email discussion</w:t>
      </w:r>
      <w:r w:rsidRPr="0025056C">
        <w:rPr>
          <w:rFonts w:ascii="Arial" w:eastAsiaTheme="minorEastAsia" w:hAnsi="Arial"/>
          <w:sz w:val="21"/>
          <w:szCs w:val="21"/>
          <w:lang w:eastAsia="zh-CN"/>
        </w:rPr>
        <w:tab/>
        <w:t>Ericsson - moderator</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R3-225122</w:t>
      </w:r>
      <w:r w:rsidRPr="0025056C">
        <w:rPr>
          <w:rFonts w:ascii="Arial" w:eastAsiaTheme="minorEastAsia" w:hAnsi="Arial"/>
          <w:sz w:val="21"/>
          <w:szCs w:val="21"/>
          <w:lang w:eastAsia="zh-CN"/>
        </w:rPr>
        <w:tab/>
        <w:t>LS on NR-U support for MRO</w:t>
      </w:r>
      <w:r w:rsidRPr="0025056C">
        <w:rPr>
          <w:rFonts w:ascii="Arial" w:eastAsiaTheme="minorEastAsia" w:hAnsi="Arial"/>
          <w:sz w:val="21"/>
          <w:szCs w:val="21"/>
          <w:lang w:eastAsia="zh-CN"/>
        </w:rPr>
        <w:tab/>
        <w:t>Ericsson</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R3-225196</w:t>
      </w:r>
      <w:r w:rsidRPr="0025056C">
        <w:rPr>
          <w:rFonts w:ascii="Arial" w:eastAsiaTheme="minorEastAsia" w:hAnsi="Arial"/>
          <w:sz w:val="21"/>
          <w:szCs w:val="21"/>
          <w:lang w:eastAsia="zh-CN"/>
        </w:rPr>
        <w:tab/>
        <w:t>LS on the scope for the support of SON/MDT enhancements</w:t>
      </w:r>
      <w:r w:rsidRPr="0025056C">
        <w:rPr>
          <w:rFonts w:ascii="Arial" w:eastAsiaTheme="minorEastAsia" w:hAnsi="Arial"/>
          <w:sz w:val="21"/>
          <w:szCs w:val="21"/>
          <w:lang w:eastAsia="zh-CN"/>
        </w:rPr>
        <w:tab/>
        <w:t>Nokia</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R3-225238</w:t>
      </w:r>
      <w:r w:rsidRPr="0025056C">
        <w:rPr>
          <w:rFonts w:ascii="Arial" w:eastAsiaTheme="minorEastAsia" w:hAnsi="Arial"/>
          <w:sz w:val="21"/>
          <w:szCs w:val="21"/>
          <w:lang w:eastAsia="zh-CN"/>
        </w:rPr>
        <w:tab/>
        <w:t>LS on the scope for the support of SON/MDT enhancements</w:t>
      </w:r>
      <w:r w:rsidRPr="0025056C">
        <w:rPr>
          <w:rFonts w:ascii="Arial" w:eastAsiaTheme="minorEastAsia" w:hAnsi="Arial"/>
          <w:sz w:val="21"/>
          <w:szCs w:val="21"/>
          <w:lang w:eastAsia="zh-CN"/>
        </w:rPr>
        <w:tab/>
        <w:t>Nokia</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R3-225240</w:t>
      </w:r>
      <w:r w:rsidRPr="0025056C">
        <w:rPr>
          <w:rFonts w:ascii="Arial" w:eastAsiaTheme="minorEastAsia" w:hAnsi="Arial"/>
          <w:sz w:val="21"/>
          <w:szCs w:val="21"/>
          <w:lang w:eastAsia="zh-CN"/>
        </w:rPr>
        <w:tab/>
        <w:t>CB: # SONMDT2_NRU - Summary of email discussion</w:t>
      </w:r>
      <w:r w:rsidRPr="0025056C">
        <w:rPr>
          <w:rFonts w:ascii="Arial" w:eastAsiaTheme="minorEastAsia" w:hAnsi="Arial"/>
          <w:sz w:val="21"/>
          <w:szCs w:val="21"/>
          <w:lang w:eastAsia="zh-CN"/>
        </w:rPr>
        <w:tab/>
        <w:t>Ericsson - moderator</w:t>
      </w:r>
    </w:p>
    <w:p w:rsidR="0025056C" w:rsidRPr="0025056C" w:rsidRDefault="0025056C" w:rsidP="0025056C">
      <w:pPr>
        <w:rPr>
          <w:rFonts w:ascii="Arial" w:eastAsiaTheme="minorEastAsia" w:hAnsi="Arial"/>
          <w:sz w:val="21"/>
          <w:szCs w:val="21"/>
          <w:lang w:eastAsia="zh-CN"/>
        </w:rPr>
      </w:pPr>
      <w:r w:rsidRPr="0025056C">
        <w:rPr>
          <w:rFonts w:ascii="Arial" w:eastAsiaTheme="minorEastAsia" w:hAnsi="Arial"/>
          <w:sz w:val="21"/>
          <w:szCs w:val="21"/>
          <w:lang w:eastAsia="zh-CN"/>
        </w:rPr>
        <w:t>R3-225241</w:t>
      </w:r>
      <w:r w:rsidRPr="0025056C">
        <w:rPr>
          <w:rFonts w:ascii="Arial" w:eastAsiaTheme="minorEastAsia" w:hAnsi="Arial"/>
          <w:sz w:val="21"/>
          <w:szCs w:val="21"/>
          <w:lang w:eastAsia="zh-CN"/>
        </w:rPr>
        <w:tab/>
        <w:t>LS on NR-U support for MRO</w:t>
      </w:r>
      <w:r w:rsidRPr="0025056C">
        <w:rPr>
          <w:rFonts w:ascii="Arial" w:eastAsiaTheme="minorEastAsia" w:hAnsi="Arial"/>
          <w:sz w:val="21"/>
          <w:szCs w:val="21"/>
          <w:lang w:eastAsia="zh-CN"/>
        </w:rPr>
        <w:tab/>
        <w:t>Ericsson</w:t>
      </w:r>
    </w:p>
    <w:p w:rsidR="0025056C" w:rsidRPr="0025056C" w:rsidRDefault="0025056C" w:rsidP="006F4203">
      <w:pPr>
        <w:rPr>
          <w:rFonts w:ascii="Arial" w:eastAsiaTheme="minorEastAsia" w:hAnsi="Arial"/>
          <w:sz w:val="21"/>
          <w:szCs w:val="21"/>
          <w:lang w:eastAsia="zh-CN"/>
        </w:rPr>
      </w:pPr>
    </w:p>
    <w:p w:rsidR="00133A80" w:rsidRPr="006F4203" w:rsidRDefault="00133A80" w:rsidP="00664863">
      <w:pPr>
        <w:rPr>
          <w:rFonts w:eastAsiaTheme="minorEastAsia"/>
          <w:lang w:eastAsia="zh-CN"/>
        </w:rPr>
      </w:pPr>
    </w:p>
    <w:sectPr w:rsidR="00133A80" w:rsidRPr="006F4203" w:rsidSect="006C090F">
      <w:footerReference w:type="default" r:id="rId10"/>
      <w:pgSz w:w="11906" w:h="16838"/>
      <w:pgMar w:top="851" w:right="851" w:bottom="851" w:left="851"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A46B50B" w16cid:durableId="23E75DE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7E84" w:rsidRDefault="00707E84">
      <w:r>
        <w:separator/>
      </w:r>
    </w:p>
  </w:endnote>
  <w:endnote w:type="continuationSeparator" w:id="0">
    <w:p w:rsidR="00707E84" w:rsidRDefault="00707E8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S Mincho">
    <w:altName w:val="‚l‚r –¾’©"/>
    <w:panose1 w:val="02020609040205080304"/>
    <w:charset w:val="80"/>
    <w:family w:val="modern"/>
    <w:pitch w:val="fixed"/>
    <w:sig w:usb0="A00002BF" w:usb1="68C7FCFB" w:usb2="00000010" w:usb3="00000000" w:csb0="0002009F" w:csb1="00000000"/>
  </w:font>
  <w:font w:name="ZapfDingbats">
    <w:altName w:val="Wingdings"/>
    <w:charset w:val="02"/>
    <w:family w:val="decorative"/>
    <w:pitch w:val="default"/>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Mincho"/>
    <w:charset w:val="80"/>
    <w:family w:val="roman"/>
    <w:pitch w:val="variable"/>
    <w:sig w:usb0="00000287" w:usb1="2AC7FCFF" w:usb2="00000012" w:usb3="00000000" w:csb0="0002009F" w:csb1="00000000"/>
  </w:font>
  <w:font w:name="宋体">
    <w:altName w:val="ËÎÌå"/>
    <w:panose1 w:val="02010600030101010101"/>
    <w:charset w:val="86"/>
    <w:family w:val="auto"/>
    <w:pitch w:val="variable"/>
    <w:sig w:usb0="00000003" w:usb1="288F0000"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游明朝">
    <w:altName w:val="Times New Roman"/>
    <w:charset w:val="00"/>
    <w:family w:val="auto"/>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 w:name="游ゴシック Light">
    <w:altName w:val="Arial Unicode MS"/>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4E8" w:rsidRDefault="00DF63A2">
    <w:pPr>
      <w:pStyle w:val="ab"/>
    </w:pPr>
    <w:r>
      <w:rPr>
        <w:rStyle w:val="ac"/>
      </w:rPr>
      <w:fldChar w:fldCharType="begin"/>
    </w:r>
    <w:r w:rsidR="002624E8">
      <w:rPr>
        <w:rStyle w:val="ac"/>
      </w:rPr>
      <w:instrText xml:space="preserve"> PAGE </w:instrText>
    </w:r>
    <w:r>
      <w:rPr>
        <w:rStyle w:val="ac"/>
      </w:rPr>
      <w:fldChar w:fldCharType="separate"/>
    </w:r>
    <w:r w:rsidR="002607D0">
      <w:rPr>
        <w:rStyle w:val="ac"/>
      </w:rPr>
      <w:t>1</w:t>
    </w:r>
    <w:r>
      <w:rPr>
        <w:rStyle w:val="ac"/>
      </w:rPr>
      <w:fldChar w:fldCharType="end"/>
    </w:r>
    <w:r w:rsidR="002624E8">
      <w:rPr>
        <w:rStyle w:val="ac"/>
      </w:rPr>
      <w:t xml:space="preserve"> / </w:t>
    </w:r>
    <w:r>
      <w:rPr>
        <w:rStyle w:val="ac"/>
      </w:rPr>
      <w:fldChar w:fldCharType="begin"/>
    </w:r>
    <w:r w:rsidR="002624E8">
      <w:rPr>
        <w:rStyle w:val="ac"/>
      </w:rPr>
      <w:instrText xml:space="preserve"> NUMPAGES </w:instrText>
    </w:r>
    <w:r>
      <w:rPr>
        <w:rStyle w:val="ac"/>
      </w:rPr>
      <w:fldChar w:fldCharType="separate"/>
    </w:r>
    <w:r w:rsidR="002607D0">
      <w:rPr>
        <w:rStyle w:val="ac"/>
      </w:rPr>
      <w:t>10</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7E84" w:rsidRDefault="00707E84">
      <w:r>
        <w:separator/>
      </w:r>
    </w:p>
  </w:footnote>
  <w:footnote w:type="continuationSeparator" w:id="0">
    <w:p w:rsidR="00707E84" w:rsidRDefault="00707E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254C5"/>
    <w:multiLevelType w:val="hybridMultilevel"/>
    <w:tmpl w:val="B5C6E3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584517"/>
    <w:multiLevelType w:val="hybridMultilevel"/>
    <w:tmpl w:val="095206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7C46F2F"/>
    <w:multiLevelType w:val="hybridMultilevel"/>
    <w:tmpl w:val="49F470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BA5857"/>
    <w:multiLevelType w:val="hybridMultilevel"/>
    <w:tmpl w:val="826AC6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AED230C"/>
    <w:multiLevelType w:val="multilevel"/>
    <w:tmpl w:val="1AED230C"/>
    <w:lvl w:ilvl="0">
      <w:numFmt w:val="bullet"/>
      <w:lvlText w:val="-"/>
      <w:lvlJc w:val="left"/>
      <w:pPr>
        <w:ind w:left="360" w:hanging="360"/>
      </w:pPr>
      <w:rPr>
        <w:rFonts w:ascii="Calibri Light" w:eastAsia="MS Mincho" w:hAnsi="Calibri Light" w:cs="Calibri Light" w:hint="default"/>
      </w:rPr>
    </w:lvl>
    <w:lvl w:ilvl="1">
      <w:start w:val="1"/>
      <w:numFmt w:val="bullet"/>
      <w:lvlText w:val=""/>
      <w:lvlJc w:val="left"/>
      <w:pPr>
        <w:ind w:left="840" w:hanging="420"/>
      </w:pPr>
      <w:rPr>
        <w:rFonts w:ascii="ZapfDingbats" w:hAnsi="ZapfDingbats" w:hint="default"/>
      </w:rPr>
    </w:lvl>
    <w:lvl w:ilvl="2">
      <w:start w:val="1"/>
      <w:numFmt w:val="bullet"/>
      <w:lvlText w:val=""/>
      <w:lvlJc w:val="left"/>
      <w:pPr>
        <w:ind w:left="1260" w:hanging="420"/>
      </w:pPr>
      <w:rPr>
        <w:rFonts w:ascii="ZapfDingbats" w:hAnsi="ZapfDingbats" w:hint="default"/>
      </w:rPr>
    </w:lvl>
    <w:lvl w:ilvl="3">
      <w:start w:val="1"/>
      <w:numFmt w:val="bullet"/>
      <w:lvlText w:val=""/>
      <w:lvlJc w:val="left"/>
      <w:pPr>
        <w:ind w:left="1680" w:hanging="420"/>
      </w:pPr>
      <w:rPr>
        <w:rFonts w:ascii="ZapfDingbats" w:hAnsi="ZapfDingbats" w:hint="default"/>
      </w:rPr>
    </w:lvl>
    <w:lvl w:ilvl="4">
      <w:start w:val="1"/>
      <w:numFmt w:val="bullet"/>
      <w:lvlText w:val=""/>
      <w:lvlJc w:val="left"/>
      <w:pPr>
        <w:ind w:left="2100" w:hanging="420"/>
      </w:pPr>
      <w:rPr>
        <w:rFonts w:ascii="ZapfDingbats" w:hAnsi="ZapfDingbats" w:hint="default"/>
      </w:rPr>
    </w:lvl>
    <w:lvl w:ilvl="5">
      <w:start w:val="1"/>
      <w:numFmt w:val="bullet"/>
      <w:lvlText w:val=""/>
      <w:lvlJc w:val="left"/>
      <w:pPr>
        <w:ind w:left="2520" w:hanging="420"/>
      </w:pPr>
      <w:rPr>
        <w:rFonts w:ascii="ZapfDingbats" w:hAnsi="ZapfDingbats" w:hint="default"/>
      </w:rPr>
    </w:lvl>
    <w:lvl w:ilvl="6">
      <w:start w:val="1"/>
      <w:numFmt w:val="bullet"/>
      <w:lvlText w:val=""/>
      <w:lvlJc w:val="left"/>
      <w:pPr>
        <w:ind w:left="2940" w:hanging="420"/>
      </w:pPr>
      <w:rPr>
        <w:rFonts w:ascii="ZapfDingbats" w:hAnsi="ZapfDingbats" w:hint="default"/>
      </w:rPr>
    </w:lvl>
    <w:lvl w:ilvl="7">
      <w:start w:val="1"/>
      <w:numFmt w:val="bullet"/>
      <w:lvlText w:val=""/>
      <w:lvlJc w:val="left"/>
      <w:pPr>
        <w:ind w:left="3360" w:hanging="420"/>
      </w:pPr>
      <w:rPr>
        <w:rFonts w:ascii="ZapfDingbats" w:hAnsi="ZapfDingbats" w:hint="default"/>
      </w:rPr>
    </w:lvl>
    <w:lvl w:ilvl="8">
      <w:start w:val="1"/>
      <w:numFmt w:val="bullet"/>
      <w:lvlText w:val=""/>
      <w:lvlJc w:val="left"/>
      <w:pPr>
        <w:ind w:left="3780" w:hanging="420"/>
      </w:pPr>
      <w:rPr>
        <w:rFonts w:ascii="ZapfDingbats" w:hAnsi="ZapfDingbats" w:hint="default"/>
      </w:rPr>
    </w:lvl>
  </w:abstractNum>
  <w:abstractNum w:abstractNumId="6">
    <w:nsid w:val="1BAA09FA"/>
    <w:multiLevelType w:val="hybridMultilevel"/>
    <w:tmpl w:val="4F46A7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nsid w:val="2A1C2C98"/>
    <w:multiLevelType w:val="multilevel"/>
    <w:tmpl w:val="DE0646AC"/>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E2E5015"/>
    <w:multiLevelType w:val="multilevel"/>
    <w:tmpl w:val="2E2E5015"/>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2E94205E"/>
    <w:multiLevelType w:val="multilevel"/>
    <w:tmpl w:val="CB2E1CAE"/>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32940C8C"/>
    <w:multiLevelType w:val="hybridMultilevel"/>
    <w:tmpl w:val="064001A8"/>
    <w:lvl w:ilvl="0" w:tplc="7178611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3E75742"/>
    <w:multiLevelType w:val="hybridMultilevel"/>
    <w:tmpl w:val="B2C81C1C"/>
    <w:lvl w:ilvl="0" w:tplc="2746FF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7C95A33"/>
    <w:multiLevelType w:val="multilevel"/>
    <w:tmpl w:val="420AEAA4"/>
    <w:lvl w:ilvl="0">
      <w:start w:val="3"/>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46642FDC"/>
    <w:multiLevelType w:val="hybridMultilevel"/>
    <w:tmpl w:val="B296A5C2"/>
    <w:lvl w:ilvl="0" w:tplc="3F9A4F08">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88F59AB"/>
    <w:multiLevelType w:val="hybridMultilevel"/>
    <w:tmpl w:val="5E44C3C0"/>
    <w:lvl w:ilvl="0" w:tplc="3F9A4F08">
      <w:start w:val="1"/>
      <w:numFmt w:val="bullet"/>
      <w:lvlText w:val="-"/>
      <w:lvlJc w:val="left"/>
      <w:pPr>
        <w:ind w:left="840" w:hanging="420"/>
      </w:pPr>
      <w:rPr>
        <w:rFonts w:ascii="宋体" w:eastAsia="宋体" w:hAnsi="宋体"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4AC94B4C"/>
    <w:multiLevelType w:val="multilevel"/>
    <w:tmpl w:val="C8EE020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nsid w:val="4EF4228F"/>
    <w:multiLevelType w:val="multilevel"/>
    <w:tmpl w:val="23167230"/>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2C75B93"/>
    <w:multiLevelType w:val="multilevel"/>
    <w:tmpl w:val="E306F31C"/>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5AE55940"/>
    <w:multiLevelType w:val="multilevel"/>
    <w:tmpl w:val="6016B732"/>
    <w:lvl w:ilvl="0">
      <w:start w:val="1"/>
      <w:numFmt w:val="lowerLetter"/>
      <w:lvlText w:val="%1)"/>
      <w:lvlJc w:val="left"/>
      <w:pPr>
        <w:ind w:left="1460" w:hanging="360"/>
      </w:pPr>
      <w:rPr>
        <w:rFonts w:ascii="Times New Roman" w:hAnsi="Times New Roman" w:cs="Times New Roman" w:hint="default"/>
      </w:rPr>
    </w:lvl>
    <w:lvl w:ilvl="1">
      <w:start w:val="1"/>
      <w:numFmt w:val="lowerLetter"/>
      <w:lvlText w:val="%2)"/>
      <w:lvlJc w:val="left"/>
      <w:pPr>
        <w:ind w:left="1940" w:hanging="420"/>
      </w:pPr>
      <w:rPr>
        <w:rFonts w:ascii="Times New Roman" w:hAnsi="Times New Roman" w:cs="Times New Roman" w:hint="default"/>
      </w:rPr>
    </w:lvl>
    <w:lvl w:ilvl="2">
      <w:start w:val="1"/>
      <w:numFmt w:val="lowerRoman"/>
      <w:lvlText w:val="%3."/>
      <w:lvlJc w:val="right"/>
      <w:pPr>
        <w:ind w:left="2360" w:hanging="420"/>
      </w:pPr>
      <w:rPr>
        <w:rFonts w:ascii="Times New Roman" w:hAnsi="Times New Roman" w:cs="Times New Roman" w:hint="default"/>
      </w:rPr>
    </w:lvl>
    <w:lvl w:ilvl="3">
      <w:start w:val="1"/>
      <w:numFmt w:val="decimal"/>
      <w:lvlText w:val="%4."/>
      <w:lvlJc w:val="left"/>
      <w:pPr>
        <w:ind w:left="2780" w:hanging="420"/>
      </w:pPr>
      <w:rPr>
        <w:rFonts w:ascii="Times New Roman" w:hAnsi="Times New Roman" w:cs="Times New Roman" w:hint="default"/>
      </w:rPr>
    </w:lvl>
    <w:lvl w:ilvl="4">
      <w:start w:val="1"/>
      <w:numFmt w:val="lowerLetter"/>
      <w:lvlText w:val="%5)"/>
      <w:lvlJc w:val="left"/>
      <w:pPr>
        <w:ind w:left="3200" w:hanging="420"/>
      </w:pPr>
      <w:rPr>
        <w:rFonts w:ascii="Times New Roman" w:hAnsi="Times New Roman" w:cs="Times New Roman" w:hint="default"/>
      </w:rPr>
    </w:lvl>
    <w:lvl w:ilvl="5">
      <w:start w:val="1"/>
      <w:numFmt w:val="lowerRoman"/>
      <w:lvlText w:val="%6."/>
      <w:lvlJc w:val="right"/>
      <w:pPr>
        <w:ind w:left="3620" w:hanging="420"/>
      </w:pPr>
      <w:rPr>
        <w:rFonts w:ascii="Times New Roman" w:hAnsi="Times New Roman" w:cs="Times New Roman" w:hint="default"/>
      </w:rPr>
    </w:lvl>
    <w:lvl w:ilvl="6">
      <w:start w:val="1"/>
      <w:numFmt w:val="decimal"/>
      <w:lvlText w:val="%7."/>
      <w:lvlJc w:val="left"/>
      <w:pPr>
        <w:ind w:left="4040" w:hanging="420"/>
      </w:pPr>
      <w:rPr>
        <w:rFonts w:ascii="Times New Roman" w:hAnsi="Times New Roman" w:cs="Times New Roman" w:hint="default"/>
      </w:rPr>
    </w:lvl>
    <w:lvl w:ilvl="7">
      <w:start w:val="1"/>
      <w:numFmt w:val="lowerLetter"/>
      <w:lvlText w:val="%8)"/>
      <w:lvlJc w:val="left"/>
      <w:pPr>
        <w:ind w:left="4460" w:hanging="420"/>
      </w:pPr>
      <w:rPr>
        <w:rFonts w:ascii="Times New Roman" w:hAnsi="Times New Roman" w:cs="Times New Roman" w:hint="default"/>
      </w:rPr>
    </w:lvl>
    <w:lvl w:ilvl="8">
      <w:start w:val="1"/>
      <w:numFmt w:val="lowerRoman"/>
      <w:lvlText w:val="%9."/>
      <w:lvlJc w:val="right"/>
      <w:pPr>
        <w:ind w:left="4880" w:hanging="420"/>
      </w:pPr>
      <w:rPr>
        <w:rFonts w:ascii="Times New Roman" w:hAnsi="Times New Roman" w:cs="Times New Roman" w:hint="default"/>
      </w:rPr>
    </w:lvl>
  </w:abstractNum>
  <w:abstractNum w:abstractNumId="24">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5CA15920"/>
    <w:multiLevelType w:val="hybridMultilevel"/>
    <w:tmpl w:val="E7BCBABA"/>
    <w:lvl w:ilvl="0" w:tplc="29BC76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F231404"/>
    <w:multiLevelType w:val="multilevel"/>
    <w:tmpl w:val="476C8220"/>
    <w:lvl w:ilvl="0">
      <w:start w:val="3"/>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9">
    <w:nsid w:val="6DAD421E"/>
    <w:multiLevelType w:val="multilevel"/>
    <w:tmpl w:val="7AB86884"/>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0">
    <w:nsid w:val="702922EC"/>
    <w:multiLevelType w:val="multilevel"/>
    <w:tmpl w:val="C2665AA4"/>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1">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2">
    <w:nsid w:val="79B61B96"/>
    <w:multiLevelType w:val="multilevel"/>
    <w:tmpl w:val="E69A577A"/>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5"/>
  </w:num>
  <w:num w:numId="3">
    <w:abstractNumId w:val="33"/>
  </w:num>
  <w:num w:numId="4">
    <w:abstractNumId w:val="9"/>
  </w:num>
  <w:num w:numId="5">
    <w:abstractNumId w:val="21"/>
  </w:num>
  <w:num w:numId="6">
    <w:abstractNumId w:val="8"/>
  </w:num>
  <w:num w:numId="7">
    <w:abstractNumId w:val="25"/>
  </w:num>
  <w:num w:numId="8">
    <w:abstractNumId w:val="6"/>
  </w:num>
  <w:num w:numId="9">
    <w:abstractNumId w:val="7"/>
  </w:num>
  <w:num w:numId="10">
    <w:abstractNumId w:val="18"/>
  </w:num>
  <w:num w:numId="11">
    <w:abstractNumId w:val="3"/>
  </w:num>
  <w:num w:numId="12">
    <w:abstractNumId w:val="17"/>
  </w:num>
  <w:num w:numId="13">
    <w:abstractNumId w:val="0"/>
  </w:num>
  <w:num w:numId="14">
    <w:abstractNumId w:val="12"/>
  </w:num>
  <w:num w:numId="15">
    <w:abstractNumId w:val="16"/>
  </w:num>
  <w:num w:numId="16">
    <w:abstractNumId w:val="13"/>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num>
  <w:num w:numId="21">
    <w:abstractNumId w:val="26"/>
  </w:num>
  <w:num w:numId="22">
    <w:abstractNumId w:val="10"/>
  </w:num>
  <w:num w:numId="23">
    <w:abstractNumId w:val="22"/>
  </w:num>
  <w:num w:numId="24">
    <w:abstractNumId w:val="11"/>
  </w:num>
  <w:num w:numId="25">
    <w:abstractNumId w:val="24"/>
  </w:num>
  <w:num w:numId="26">
    <w:abstractNumId w:val="1"/>
  </w:num>
  <w:num w:numId="27">
    <w:abstractNumId w:val="28"/>
  </w:num>
  <w:num w:numId="28">
    <w:abstractNumId w:val="2"/>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80898">
      <v:textbox inset="5.85pt,.7pt,5.85pt,.7pt"/>
    </o:shapedefaults>
  </w:hdrShapeDefaults>
  <w:footnotePr>
    <w:footnote w:id="-1"/>
    <w:footnote w:id="0"/>
  </w:footnotePr>
  <w:endnotePr>
    <w:endnote w:id="-1"/>
    <w:endnote w:id="0"/>
  </w:endnotePr>
  <w:compat>
    <w:doNotUseHTMLParagraphAutoSpacing/>
    <w:useFELayout/>
  </w:compat>
  <w:rsids>
    <w:rsidRoot w:val="00D45B2F"/>
    <w:rsid w:val="00001010"/>
    <w:rsid w:val="00002A6C"/>
    <w:rsid w:val="0000377A"/>
    <w:rsid w:val="0000377D"/>
    <w:rsid w:val="0000424B"/>
    <w:rsid w:val="0000528A"/>
    <w:rsid w:val="00005D76"/>
    <w:rsid w:val="0000661F"/>
    <w:rsid w:val="00007185"/>
    <w:rsid w:val="0000763A"/>
    <w:rsid w:val="0000793B"/>
    <w:rsid w:val="00007BD0"/>
    <w:rsid w:val="00011C3B"/>
    <w:rsid w:val="00012007"/>
    <w:rsid w:val="00012FA8"/>
    <w:rsid w:val="00012FDA"/>
    <w:rsid w:val="00014ACC"/>
    <w:rsid w:val="00015661"/>
    <w:rsid w:val="00016127"/>
    <w:rsid w:val="000171F8"/>
    <w:rsid w:val="0001786D"/>
    <w:rsid w:val="00020B7F"/>
    <w:rsid w:val="00020D00"/>
    <w:rsid w:val="000211DE"/>
    <w:rsid w:val="00021FCD"/>
    <w:rsid w:val="00024FA7"/>
    <w:rsid w:val="000276C5"/>
    <w:rsid w:val="00032442"/>
    <w:rsid w:val="00032FEE"/>
    <w:rsid w:val="000332BB"/>
    <w:rsid w:val="000338B8"/>
    <w:rsid w:val="00034AE8"/>
    <w:rsid w:val="000350BF"/>
    <w:rsid w:val="00036D37"/>
    <w:rsid w:val="00037E99"/>
    <w:rsid w:val="00040EDD"/>
    <w:rsid w:val="00041DE5"/>
    <w:rsid w:val="00043E03"/>
    <w:rsid w:val="00043F78"/>
    <w:rsid w:val="0004456C"/>
    <w:rsid w:val="000450F3"/>
    <w:rsid w:val="000472BD"/>
    <w:rsid w:val="00047A0F"/>
    <w:rsid w:val="000522A9"/>
    <w:rsid w:val="0005259B"/>
    <w:rsid w:val="0005370E"/>
    <w:rsid w:val="00053BD3"/>
    <w:rsid w:val="00053FEE"/>
    <w:rsid w:val="00054E09"/>
    <w:rsid w:val="00054ED1"/>
    <w:rsid w:val="000550EC"/>
    <w:rsid w:val="00055C44"/>
    <w:rsid w:val="00056CEA"/>
    <w:rsid w:val="0006007F"/>
    <w:rsid w:val="00060AE4"/>
    <w:rsid w:val="00062475"/>
    <w:rsid w:val="00064E90"/>
    <w:rsid w:val="00065443"/>
    <w:rsid w:val="000675AA"/>
    <w:rsid w:val="0006791F"/>
    <w:rsid w:val="00067F24"/>
    <w:rsid w:val="000700B2"/>
    <w:rsid w:val="00070BD0"/>
    <w:rsid w:val="00071500"/>
    <w:rsid w:val="00071D51"/>
    <w:rsid w:val="000746A7"/>
    <w:rsid w:val="00083695"/>
    <w:rsid w:val="00085842"/>
    <w:rsid w:val="00085B15"/>
    <w:rsid w:val="0008703D"/>
    <w:rsid w:val="00087233"/>
    <w:rsid w:val="000909F8"/>
    <w:rsid w:val="000910BB"/>
    <w:rsid w:val="0009268E"/>
    <w:rsid w:val="000926AF"/>
    <w:rsid w:val="00092AAC"/>
    <w:rsid w:val="00092E0A"/>
    <w:rsid w:val="0009385A"/>
    <w:rsid w:val="000950A1"/>
    <w:rsid w:val="0009588C"/>
    <w:rsid w:val="00096378"/>
    <w:rsid w:val="000979B3"/>
    <w:rsid w:val="000A00B9"/>
    <w:rsid w:val="000A09D0"/>
    <w:rsid w:val="000A2CF0"/>
    <w:rsid w:val="000A2EEF"/>
    <w:rsid w:val="000A3ED2"/>
    <w:rsid w:val="000A48E6"/>
    <w:rsid w:val="000A65DA"/>
    <w:rsid w:val="000A7900"/>
    <w:rsid w:val="000B1191"/>
    <w:rsid w:val="000B2730"/>
    <w:rsid w:val="000B2AC8"/>
    <w:rsid w:val="000B2CEB"/>
    <w:rsid w:val="000B2EE0"/>
    <w:rsid w:val="000B340F"/>
    <w:rsid w:val="000B4AA7"/>
    <w:rsid w:val="000B54BC"/>
    <w:rsid w:val="000B60D1"/>
    <w:rsid w:val="000B7AE4"/>
    <w:rsid w:val="000C00FA"/>
    <w:rsid w:val="000C0933"/>
    <w:rsid w:val="000C3847"/>
    <w:rsid w:val="000C4390"/>
    <w:rsid w:val="000C51AA"/>
    <w:rsid w:val="000C730B"/>
    <w:rsid w:val="000C7412"/>
    <w:rsid w:val="000D0129"/>
    <w:rsid w:val="000D17BC"/>
    <w:rsid w:val="000D2186"/>
    <w:rsid w:val="000D332A"/>
    <w:rsid w:val="000D3BF0"/>
    <w:rsid w:val="000D5EFE"/>
    <w:rsid w:val="000D67D6"/>
    <w:rsid w:val="000D6C67"/>
    <w:rsid w:val="000D6DA7"/>
    <w:rsid w:val="000E2F58"/>
    <w:rsid w:val="000E36F1"/>
    <w:rsid w:val="000E4C31"/>
    <w:rsid w:val="000E4F35"/>
    <w:rsid w:val="000F22EC"/>
    <w:rsid w:val="000F2E38"/>
    <w:rsid w:val="000F4C36"/>
    <w:rsid w:val="000F6A54"/>
    <w:rsid w:val="000F6C1C"/>
    <w:rsid w:val="000F703A"/>
    <w:rsid w:val="00101052"/>
    <w:rsid w:val="00101194"/>
    <w:rsid w:val="001011C1"/>
    <w:rsid w:val="00101F4B"/>
    <w:rsid w:val="00102184"/>
    <w:rsid w:val="00104312"/>
    <w:rsid w:val="00104FD3"/>
    <w:rsid w:val="00105913"/>
    <w:rsid w:val="001064B3"/>
    <w:rsid w:val="001066E4"/>
    <w:rsid w:val="00106ACC"/>
    <w:rsid w:val="00106B5B"/>
    <w:rsid w:val="00111D84"/>
    <w:rsid w:val="00112FBD"/>
    <w:rsid w:val="0011325F"/>
    <w:rsid w:val="001133B3"/>
    <w:rsid w:val="0011350F"/>
    <w:rsid w:val="00113F52"/>
    <w:rsid w:val="001141FE"/>
    <w:rsid w:val="001142F5"/>
    <w:rsid w:val="00114655"/>
    <w:rsid w:val="00114B79"/>
    <w:rsid w:val="00114C52"/>
    <w:rsid w:val="00116F4B"/>
    <w:rsid w:val="001204C5"/>
    <w:rsid w:val="001207DF"/>
    <w:rsid w:val="001218DB"/>
    <w:rsid w:val="00122C49"/>
    <w:rsid w:val="001239D1"/>
    <w:rsid w:val="00125356"/>
    <w:rsid w:val="00125720"/>
    <w:rsid w:val="00126392"/>
    <w:rsid w:val="00126B9C"/>
    <w:rsid w:val="001307FC"/>
    <w:rsid w:val="00130D14"/>
    <w:rsid w:val="00131877"/>
    <w:rsid w:val="00133A80"/>
    <w:rsid w:val="00133D6A"/>
    <w:rsid w:val="001342AE"/>
    <w:rsid w:val="00134686"/>
    <w:rsid w:val="00134922"/>
    <w:rsid w:val="00135BB4"/>
    <w:rsid w:val="00137471"/>
    <w:rsid w:val="00145B7A"/>
    <w:rsid w:val="00145FF8"/>
    <w:rsid w:val="0014669F"/>
    <w:rsid w:val="00146A86"/>
    <w:rsid w:val="001471C1"/>
    <w:rsid w:val="00150FD3"/>
    <w:rsid w:val="001515CC"/>
    <w:rsid w:val="00153ABE"/>
    <w:rsid w:val="0015430B"/>
    <w:rsid w:val="00156224"/>
    <w:rsid w:val="00156E89"/>
    <w:rsid w:val="00161674"/>
    <w:rsid w:val="00163FBA"/>
    <w:rsid w:val="0016425B"/>
    <w:rsid w:val="0016690C"/>
    <w:rsid w:val="00166A3D"/>
    <w:rsid w:val="00166E9F"/>
    <w:rsid w:val="0016716F"/>
    <w:rsid w:val="00171FE2"/>
    <w:rsid w:val="00172B98"/>
    <w:rsid w:val="00174064"/>
    <w:rsid w:val="0017487B"/>
    <w:rsid w:val="00180693"/>
    <w:rsid w:val="00180DA0"/>
    <w:rsid w:val="00181D86"/>
    <w:rsid w:val="00182A95"/>
    <w:rsid w:val="00182AA1"/>
    <w:rsid w:val="00183CCB"/>
    <w:rsid w:val="00184428"/>
    <w:rsid w:val="00184DAC"/>
    <w:rsid w:val="00186FA2"/>
    <w:rsid w:val="001871BD"/>
    <w:rsid w:val="00187AA4"/>
    <w:rsid w:val="00190960"/>
    <w:rsid w:val="00190A39"/>
    <w:rsid w:val="00190A3E"/>
    <w:rsid w:val="00190D68"/>
    <w:rsid w:val="00191DEE"/>
    <w:rsid w:val="001921A3"/>
    <w:rsid w:val="00194671"/>
    <w:rsid w:val="00194E28"/>
    <w:rsid w:val="00196D64"/>
    <w:rsid w:val="001A0D8F"/>
    <w:rsid w:val="001A1B96"/>
    <w:rsid w:val="001A248F"/>
    <w:rsid w:val="001A257F"/>
    <w:rsid w:val="001A3B5F"/>
    <w:rsid w:val="001B0135"/>
    <w:rsid w:val="001B1C59"/>
    <w:rsid w:val="001B2A54"/>
    <w:rsid w:val="001B3B43"/>
    <w:rsid w:val="001B45E5"/>
    <w:rsid w:val="001B5CA8"/>
    <w:rsid w:val="001B5D09"/>
    <w:rsid w:val="001B5F04"/>
    <w:rsid w:val="001B75EF"/>
    <w:rsid w:val="001B76DB"/>
    <w:rsid w:val="001B7B18"/>
    <w:rsid w:val="001C08D6"/>
    <w:rsid w:val="001C3012"/>
    <w:rsid w:val="001C4490"/>
    <w:rsid w:val="001C4504"/>
    <w:rsid w:val="001C6FEA"/>
    <w:rsid w:val="001D2C1A"/>
    <w:rsid w:val="001D3BA2"/>
    <w:rsid w:val="001D44B7"/>
    <w:rsid w:val="001D4C07"/>
    <w:rsid w:val="001D5E7C"/>
    <w:rsid w:val="001D61B2"/>
    <w:rsid w:val="001D7682"/>
    <w:rsid w:val="001E0075"/>
    <w:rsid w:val="001E1F75"/>
    <w:rsid w:val="001E2B4E"/>
    <w:rsid w:val="001E2B6B"/>
    <w:rsid w:val="001E3D6D"/>
    <w:rsid w:val="001E3F4C"/>
    <w:rsid w:val="001E4F34"/>
    <w:rsid w:val="001E789C"/>
    <w:rsid w:val="001F00A3"/>
    <w:rsid w:val="001F03FC"/>
    <w:rsid w:val="001F05EB"/>
    <w:rsid w:val="001F087C"/>
    <w:rsid w:val="001F1B1F"/>
    <w:rsid w:val="001F1FFB"/>
    <w:rsid w:val="001F2A20"/>
    <w:rsid w:val="001F3949"/>
    <w:rsid w:val="001F486F"/>
    <w:rsid w:val="001F6EA7"/>
    <w:rsid w:val="001F7E5B"/>
    <w:rsid w:val="002007A4"/>
    <w:rsid w:val="00201C2A"/>
    <w:rsid w:val="002073D4"/>
    <w:rsid w:val="00207DC4"/>
    <w:rsid w:val="00214661"/>
    <w:rsid w:val="00214A9D"/>
    <w:rsid w:val="00216E5D"/>
    <w:rsid w:val="002207E4"/>
    <w:rsid w:val="0022092A"/>
    <w:rsid w:val="0022244C"/>
    <w:rsid w:val="00224653"/>
    <w:rsid w:val="0022485E"/>
    <w:rsid w:val="00225714"/>
    <w:rsid w:val="002277E2"/>
    <w:rsid w:val="00227A21"/>
    <w:rsid w:val="002313BD"/>
    <w:rsid w:val="00231D05"/>
    <w:rsid w:val="002339E3"/>
    <w:rsid w:val="00234150"/>
    <w:rsid w:val="002342D9"/>
    <w:rsid w:val="002345DE"/>
    <w:rsid w:val="002358EF"/>
    <w:rsid w:val="00235932"/>
    <w:rsid w:val="00237085"/>
    <w:rsid w:val="002428E1"/>
    <w:rsid w:val="0024290B"/>
    <w:rsid w:val="00242F36"/>
    <w:rsid w:val="002435C0"/>
    <w:rsid w:val="00243A99"/>
    <w:rsid w:val="00245F3B"/>
    <w:rsid w:val="002504C7"/>
    <w:rsid w:val="0025056C"/>
    <w:rsid w:val="00253786"/>
    <w:rsid w:val="00253BA9"/>
    <w:rsid w:val="00253BE4"/>
    <w:rsid w:val="00253FBA"/>
    <w:rsid w:val="00254360"/>
    <w:rsid w:val="00256C40"/>
    <w:rsid w:val="0025739D"/>
    <w:rsid w:val="00257497"/>
    <w:rsid w:val="002607D0"/>
    <w:rsid w:val="00261126"/>
    <w:rsid w:val="00261493"/>
    <w:rsid w:val="00261509"/>
    <w:rsid w:val="0026183A"/>
    <w:rsid w:val="002624E8"/>
    <w:rsid w:val="0026311A"/>
    <w:rsid w:val="00263320"/>
    <w:rsid w:val="0026560A"/>
    <w:rsid w:val="00265CFB"/>
    <w:rsid w:val="00266DF3"/>
    <w:rsid w:val="0027164F"/>
    <w:rsid w:val="00271661"/>
    <w:rsid w:val="00275552"/>
    <w:rsid w:val="002755E5"/>
    <w:rsid w:val="00276783"/>
    <w:rsid w:val="00277508"/>
    <w:rsid w:val="002810AD"/>
    <w:rsid w:val="0028210A"/>
    <w:rsid w:val="00285142"/>
    <w:rsid w:val="00286856"/>
    <w:rsid w:val="00291495"/>
    <w:rsid w:val="00291A0E"/>
    <w:rsid w:val="00291A4F"/>
    <w:rsid w:val="002937AA"/>
    <w:rsid w:val="002944CF"/>
    <w:rsid w:val="0029567C"/>
    <w:rsid w:val="00296CC5"/>
    <w:rsid w:val="002978FC"/>
    <w:rsid w:val="002A15FF"/>
    <w:rsid w:val="002A1954"/>
    <w:rsid w:val="002A1A74"/>
    <w:rsid w:val="002A2E84"/>
    <w:rsid w:val="002A4E0B"/>
    <w:rsid w:val="002A5020"/>
    <w:rsid w:val="002A6DBB"/>
    <w:rsid w:val="002B08FB"/>
    <w:rsid w:val="002B0DA2"/>
    <w:rsid w:val="002B1B09"/>
    <w:rsid w:val="002B36B3"/>
    <w:rsid w:val="002B53A3"/>
    <w:rsid w:val="002B659C"/>
    <w:rsid w:val="002B7897"/>
    <w:rsid w:val="002B7F2B"/>
    <w:rsid w:val="002C0ED2"/>
    <w:rsid w:val="002C2A80"/>
    <w:rsid w:val="002C3055"/>
    <w:rsid w:val="002C3541"/>
    <w:rsid w:val="002C55EE"/>
    <w:rsid w:val="002C5D33"/>
    <w:rsid w:val="002D0132"/>
    <w:rsid w:val="002D2EE3"/>
    <w:rsid w:val="002D67E2"/>
    <w:rsid w:val="002D68AC"/>
    <w:rsid w:val="002D697A"/>
    <w:rsid w:val="002E0551"/>
    <w:rsid w:val="002E3FE9"/>
    <w:rsid w:val="002E5438"/>
    <w:rsid w:val="002E54A9"/>
    <w:rsid w:val="002E55C8"/>
    <w:rsid w:val="002E58DF"/>
    <w:rsid w:val="002E61B3"/>
    <w:rsid w:val="002E6A4C"/>
    <w:rsid w:val="002E737C"/>
    <w:rsid w:val="002F11ED"/>
    <w:rsid w:val="002F2AC4"/>
    <w:rsid w:val="002F3B84"/>
    <w:rsid w:val="002F6E75"/>
    <w:rsid w:val="00301B7A"/>
    <w:rsid w:val="00301D06"/>
    <w:rsid w:val="00301E98"/>
    <w:rsid w:val="00302DB0"/>
    <w:rsid w:val="0030329B"/>
    <w:rsid w:val="00304867"/>
    <w:rsid w:val="0030568E"/>
    <w:rsid w:val="00305CCF"/>
    <w:rsid w:val="00306112"/>
    <w:rsid w:val="00306D59"/>
    <w:rsid w:val="00307F24"/>
    <w:rsid w:val="00312558"/>
    <w:rsid w:val="0031635C"/>
    <w:rsid w:val="00316813"/>
    <w:rsid w:val="00316B13"/>
    <w:rsid w:val="00317B57"/>
    <w:rsid w:val="003200A0"/>
    <w:rsid w:val="00320386"/>
    <w:rsid w:val="0032195E"/>
    <w:rsid w:val="003219E4"/>
    <w:rsid w:val="003219E9"/>
    <w:rsid w:val="00322024"/>
    <w:rsid w:val="00322322"/>
    <w:rsid w:val="00322BC4"/>
    <w:rsid w:val="00323027"/>
    <w:rsid w:val="003230F3"/>
    <w:rsid w:val="00324E4F"/>
    <w:rsid w:val="0032503A"/>
    <w:rsid w:val="00325669"/>
    <w:rsid w:val="00325EE1"/>
    <w:rsid w:val="003270E2"/>
    <w:rsid w:val="00332597"/>
    <w:rsid w:val="00332E55"/>
    <w:rsid w:val="00334986"/>
    <w:rsid w:val="00334C93"/>
    <w:rsid w:val="003357C0"/>
    <w:rsid w:val="00336887"/>
    <w:rsid w:val="003426A6"/>
    <w:rsid w:val="00343F75"/>
    <w:rsid w:val="0034444D"/>
    <w:rsid w:val="00344D60"/>
    <w:rsid w:val="00345987"/>
    <w:rsid w:val="00345BC6"/>
    <w:rsid w:val="00345C68"/>
    <w:rsid w:val="00346477"/>
    <w:rsid w:val="00347CB0"/>
    <w:rsid w:val="00354682"/>
    <w:rsid w:val="003558E8"/>
    <w:rsid w:val="003560A2"/>
    <w:rsid w:val="003564F8"/>
    <w:rsid w:val="00356CD1"/>
    <w:rsid w:val="00357BB7"/>
    <w:rsid w:val="00357FE9"/>
    <w:rsid w:val="003605A7"/>
    <w:rsid w:val="0036248C"/>
    <w:rsid w:val="003653E1"/>
    <w:rsid w:val="00365923"/>
    <w:rsid w:val="00365D2B"/>
    <w:rsid w:val="00366E47"/>
    <w:rsid w:val="00367401"/>
    <w:rsid w:val="00371162"/>
    <w:rsid w:val="003711EB"/>
    <w:rsid w:val="003718F5"/>
    <w:rsid w:val="003740BE"/>
    <w:rsid w:val="00374CFD"/>
    <w:rsid w:val="00375678"/>
    <w:rsid w:val="00376A45"/>
    <w:rsid w:val="00380789"/>
    <w:rsid w:val="00381A52"/>
    <w:rsid w:val="00381C01"/>
    <w:rsid w:val="00381DF1"/>
    <w:rsid w:val="003827CF"/>
    <w:rsid w:val="00382EF5"/>
    <w:rsid w:val="003852E5"/>
    <w:rsid w:val="00385E90"/>
    <w:rsid w:val="00385F0F"/>
    <w:rsid w:val="00387B89"/>
    <w:rsid w:val="00387C47"/>
    <w:rsid w:val="0039006B"/>
    <w:rsid w:val="0039390A"/>
    <w:rsid w:val="00393911"/>
    <w:rsid w:val="003945D2"/>
    <w:rsid w:val="00394AB0"/>
    <w:rsid w:val="00396252"/>
    <w:rsid w:val="003965BD"/>
    <w:rsid w:val="0039713A"/>
    <w:rsid w:val="003A27F0"/>
    <w:rsid w:val="003A4B47"/>
    <w:rsid w:val="003A5698"/>
    <w:rsid w:val="003A747B"/>
    <w:rsid w:val="003B0785"/>
    <w:rsid w:val="003B1DF6"/>
    <w:rsid w:val="003B24AF"/>
    <w:rsid w:val="003B2930"/>
    <w:rsid w:val="003B37F2"/>
    <w:rsid w:val="003B4EF2"/>
    <w:rsid w:val="003B54F6"/>
    <w:rsid w:val="003B7182"/>
    <w:rsid w:val="003C048A"/>
    <w:rsid w:val="003C0C2D"/>
    <w:rsid w:val="003C167A"/>
    <w:rsid w:val="003C27C7"/>
    <w:rsid w:val="003C5816"/>
    <w:rsid w:val="003C5D28"/>
    <w:rsid w:val="003C7458"/>
    <w:rsid w:val="003C77BB"/>
    <w:rsid w:val="003C7F24"/>
    <w:rsid w:val="003D0F22"/>
    <w:rsid w:val="003D2B57"/>
    <w:rsid w:val="003D3C0E"/>
    <w:rsid w:val="003D4008"/>
    <w:rsid w:val="003D5036"/>
    <w:rsid w:val="003D764D"/>
    <w:rsid w:val="003D7A7D"/>
    <w:rsid w:val="003E1B86"/>
    <w:rsid w:val="003E1D31"/>
    <w:rsid w:val="003E3A1A"/>
    <w:rsid w:val="003E3AC1"/>
    <w:rsid w:val="003E5F79"/>
    <w:rsid w:val="003E622A"/>
    <w:rsid w:val="003F038E"/>
    <w:rsid w:val="003F0DB1"/>
    <w:rsid w:val="003F151F"/>
    <w:rsid w:val="003F169C"/>
    <w:rsid w:val="003F187D"/>
    <w:rsid w:val="003F3BED"/>
    <w:rsid w:val="003F5D93"/>
    <w:rsid w:val="003F623B"/>
    <w:rsid w:val="00400283"/>
    <w:rsid w:val="0040091C"/>
    <w:rsid w:val="004017B7"/>
    <w:rsid w:val="004028F5"/>
    <w:rsid w:val="004036D8"/>
    <w:rsid w:val="00405D77"/>
    <w:rsid w:val="0040627B"/>
    <w:rsid w:val="00406D7A"/>
    <w:rsid w:val="0041255C"/>
    <w:rsid w:val="00416CF7"/>
    <w:rsid w:val="00422868"/>
    <w:rsid w:val="004233D0"/>
    <w:rsid w:val="00423BEC"/>
    <w:rsid w:val="00423C76"/>
    <w:rsid w:val="00423DAA"/>
    <w:rsid w:val="004258BA"/>
    <w:rsid w:val="00432123"/>
    <w:rsid w:val="00434203"/>
    <w:rsid w:val="00434AF0"/>
    <w:rsid w:val="00435C4E"/>
    <w:rsid w:val="00437295"/>
    <w:rsid w:val="004375E9"/>
    <w:rsid w:val="00437783"/>
    <w:rsid w:val="00437D03"/>
    <w:rsid w:val="00442BF7"/>
    <w:rsid w:val="0044411B"/>
    <w:rsid w:val="004459A1"/>
    <w:rsid w:val="00446149"/>
    <w:rsid w:val="00451601"/>
    <w:rsid w:val="004531C9"/>
    <w:rsid w:val="00457D91"/>
    <w:rsid w:val="00460C31"/>
    <w:rsid w:val="0046180D"/>
    <w:rsid w:val="0046226A"/>
    <w:rsid w:val="00462878"/>
    <w:rsid w:val="00462CC4"/>
    <w:rsid w:val="00463709"/>
    <w:rsid w:val="00464E5B"/>
    <w:rsid w:val="004662DE"/>
    <w:rsid w:val="0046677D"/>
    <w:rsid w:val="00467010"/>
    <w:rsid w:val="004704B6"/>
    <w:rsid w:val="0047055A"/>
    <w:rsid w:val="00470A22"/>
    <w:rsid w:val="004716DD"/>
    <w:rsid w:val="00471E34"/>
    <w:rsid w:val="00474450"/>
    <w:rsid w:val="00474C12"/>
    <w:rsid w:val="004756E3"/>
    <w:rsid w:val="00476238"/>
    <w:rsid w:val="00476E58"/>
    <w:rsid w:val="00477516"/>
    <w:rsid w:val="00477EDD"/>
    <w:rsid w:val="004873E6"/>
    <w:rsid w:val="004923D4"/>
    <w:rsid w:val="00496F3D"/>
    <w:rsid w:val="00497406"/>
    <w:rsid w:val="00497A65"/>
    <w:rsid w:val="00497CB1"/>
    <w:rsid w:val="004A01EF"/>
    <w:rsid w:val="004A24C9"/>
    <w:rsid w:val="004A4D89"/>
    <w:rsid w:val="004A703D"/>
    <w:rsid w:val="004B0C2E"/>
    <w:rsid w:val="004B0EF3"/>
    <w:rsid w:val="004B15B8"/>
    <w:rsid w:val="004B27E4"/>
    <w:rsid w:val="004B3C18"/>
    <w:rsid w:val="004B42A1"/>
    <w:rsid w:val="004B48CA"/>
    <w:rsid w:val="004B4C5F"/>
    <w:rsid w:val="004B566C"/>
    <w:rsid w:val="004B7B48"/>
    <w:rsid w:val="004B7E21"/>
    <w:rsid w:val="004C2BF5"/>
    <w:rsid w:val="004C3674"/>
    <w:rsid w:val="004C3BD9"/>
    <w:rsid w:val="004C3FAD"/>
    <w:rsid w:val="004C571D"/>
    <w:rsid w:val="004D1980"/>
    <w:rsid w:val="004D2D0D"/>
    <w:rsid w:val="004D2E82"/>
    <w:rsid w:val="004D34FA"/>
    <w:rsid w:val="004D4AB1"/>
    <w:rsid w:val="004D4C57"/>
    <w:rsid w:val="004D75F0"/>
    <w:rsid w:val="004D76B5"/>
    <w:rsid w:val="004E0085"/>
    <w:rsid w:val="004E57A7"/>
    <w:rsid w:val="004E57AC"/>
    <w:rsid w:val="004E5CB9"/>
    <w:rsid w:val="004F218A"/>
    <w:rsid w:val="004F304B"/>
    <w:rsid w:val="004F48B9"/>
    <w:rsid w:val="004F4962"/>
    <w:rsid w:val="004F58BA"/>
    <w:rsid w:val="004F5A68"/>
    <w:rsid w:val="004F5DB1"/>
    <w:rsid w:val="00502889"/>
    <w:rsid w:val="005031B6"/>
    <w:rsid w:val="0050334E"/>
    <w:rsid w:val="005033D8"/>
    <w:rsid w:val="00505387"/>
    <w:rsid w:val="0050653D"/>
    <w:rsid w:val="005117C7"/>
    <w:rsid w:val="005119BA"/>
    <w:rsid w:val="00512B11"/>
    <w:rsid w:val="00512DF7"/>
    <w:rsid w:val="005141E7"/>
    <w:rsid w:val="00517E63"/>
    <w:rsid w:val="005204B8"/>
    <w:rsid w:val="0052111A"/>
    <w:rsid w:val="005224D8"/>
    <w:rsid w:val="005224DC"/>
    <w:rsid w:val="00523431"/>
    <w:rsid w:val="005248B7"/>
    <w:rsid w:val="00524938"/>
    <w:rsid w:val="00526822"/>
    <w:rsid w:val="00526B0D"/>
    <w:rsid w:val="00530014"/>
    <w:rsid w:val="00530DD0"/>
    <w:rsid w:val="005316C4"/>
    <w:rsid w:val="00531E6A"/>
    <w:rsid w:val="00532102"/>
    <w:rsid w:val="00532539"/>
    <w:rsid w:val="005348F6"/>
    <w:rsid w:val="00534DC4"/>
    <w:rsid w:val="00535F5E"/>
    <w:rsid w:val="00537437"/>
    <w:rsid w:val="00537DE2"/>
    <w:rsid w:val="00540EC0"/>
    <w:rsid w:val="0054167D"/>
    <w:rsid w:val="00543328"/>
    <w:rsid w:val="00544F45"/>
    <w:rsid w:val="00547B41"/>
    <w:rsid w:val="005525CC"/>
    <w:rsid w:val="0055346F"/>
    <w:rsid w:val="00553709"/>
    <w:rsid w:val="00553B0F"/>
    <w:rsid w:val="005579FF"/>
    <w:rsid w:val="0056331D"/>
    <w:rsid w:val="00565EEC"/>
    <w:rsid w:val="00571104"/>
    <w:rsid w:val="005712C2"/>
    <w:rsid w:val="005719E2"/>
    <w:rsid w:val="00572109"/>
    <w:rsid w:val="0057353E"/>
    <w:rsid w:val="00573FA0"/>
    <w:rsid w:val="00574D23"/>
    <w:rsid w:val="005756E8"/>
    <w:rsid w:val="005757C0"/>
    <w:rsid w:val="00575AAE"/>
    <w:rsid w:val="00576779"/>
    <w:rsid w:val="005767DB"/>
    <w:rsid w:val="005773FD"/>
    <w:rsid w:val="005776DD"/>
    <w:rsid w:val="005805DB"/>
    <w:rsid w:val="00581A39"/>
    <w:rsid w:val="00582040"/>
    <w:rsid w:val="00582117"/>
    <w:rsid w:val="005822F9"/>
    <w:rsid w:val="00583650"/>
    <w:rsid w:val="0058478F"/>
    <w:rsid w:val="00584C30"/>
    <w:rsid w:val="00587417"/>
    <w:rsid w:val="00587519"/>
    <w:rsid w:val="0058778C"/>
    <w:rsid w:val="00590D8C"/>
    <w:rsid w:val="00592618"/>
    <w:rsid w:val="005928CC"/>
    <w:rsid w:val="00593315"/>
    <w:rsid w:val="00593A0E"/>
    <w:rsid w:val="0059624D"/>
    <w:rsid w:val="005A170D"/>
    <w:rsid w:val="005A40EA"/>
    <w:rsid w:val="005A45D5"/>
    <w:rsid w:val="005A49BA"/>
    <w:rsid w:val="005A557F"/>
    <w:rsid w:val="005A5D28"/>
    <w:rsid w:val="005A685A"/>
    <w:rsid w:val="005A6C96"/>
    <w:rsid w:val="005B19EC"/>
    <w:rsid w:val="005B1FFE"/>
    <w:rsid w:val="005B2349"/>
    <w:rsid w:val="005B2710"/>
    <w:rsid w:val="005B3791"/>
    <w:rsid w:val="005B3E30"/>
    <w:rsid w:val="005B7052"/>
    <w:rsid w:val="005C0A4C"/>
    <w:rsid w:val="005C151D"/>
    <w:rsid w:val="005C4374"/>
    <w:rsid w:val="005C5244"/>
    <w:rsid w:val="005C5356"/>
    <w:rsid w:val="005C5DE5"/>
    <w:rsid w:val="005D00AF"/>
    <w:rsid w:val="005D0418"/>
    <w:rsid w:val="005D1780"/>
    <w:rsid w:val="005D1D34"/>
    <w:rsid w:val="005D1F0F"/>
    <w:rsid w:val="005D2F5D"/>
    <w:rsid w:val="005D522C"/>
    <w:rsid w:val="005D5C64"/>
    <w:rsid w:val="005D5DD2"/>
    <w:rsid w:val="005D613F"/>
    <w:rsid w:val="005D66BE"/>
    <w:rsid w:val="005E1C30"/>
    <w:rsid w:val="005E1D58"/>
    <w:rsid w:val="005E2BDA"/>
    <w:rsid w:val="005E2D8A"/>
    <w:rsid w:val="005E35FB"/>
    <w:rsid w:val="005E5977"/>
    <w:rsid w:val="005E71B9"/>
    <w:rsid w:val="005F2043"/>
    <w:rsid w:val="005F5EB7"/>
    <w:rsid w:val="005F6C67"/>
    <w:rsid w:val="00600995"/>
    <w:rsid w:val="00600E21"/>
    <w:rsid w:val="00602AE4"/>
    <w:rsid w:val="00602F23"/>
    <w:rsid w:val="006036A4"/>
    <w:rsid w:val="0060669A"/>
    <w:rsid w:val="00607B4D"/>
    <w:rsid w:val="006104EF"/>
    <w:rsid w:val="00610E37"/>
    <w:rsid w:val="00611FA6"/>
    <w:rsid w:val="00612048"/>
    <w:rsid w:val="006120E9"/>
    <w:rsid w:val="00612562"/>
    <w:rsid w:val="006128C2"/>
    <w:rsid w:val="00612BD2"/>
    <w:rsid w:val="00617BD9"/>
    <w:rsid w:val="00620708"/>
    <w:rsid w:val="006207ED"/>
    <w:rsid w:val="00624EA9"/>
    <w:rsid w:val="00626BC9"/>
    <w:rsid w:val="00627EAA"/>
    <w:rsid w:val="006326AF"/>
    <w:rsid w:val="00633BC5"/>
    <w:rsid w:val="006341F5"/>
    <w:rsid w:val="00637703"/>
    <w:rsid w:val="00640F38"/>
    <w:rsid w:val="00641529"/>
    <w:rsid w:val="006416B4"/>
    <w:rsid w:val="006458DF"/>
    <w:rsid w:val="00645A2B"/>
    <w:rsid w:val="0065088B"/>
    <w:rsid w:val="00650D52"/>
    <w:rsid w:val="00653684"/>
    <w:rsid w:val="00656612"/>
    <w:rsid w:val="00657657"/>
    <w:rsid w:val="006604E1"/>
    <w:rsid w:val="006615B2"/>
    <w:rsid w:val="006615E5"/>
    <w:rsid w:val="0066165B"/>
    <w:rsid w:val="00661DBF"/>
    <w:rsid w:val="00662313"/>
    <w:rsid w:val="00662E4B"/>
    <w:rsid w:val="00662EE0"/>
    <w:rsid w:val="006640F7"/>
    <w:rsid w:val="00664863"/>
    <w:rsid w:val="006654FB"/>
    <w:rsid w:val="00666719"/>
    <w:rsid w:val="00666BDB"/>
    <w:rsid w:val="0066704D"/>
    <w:rsid w:val="00667638"/>
    <w:rsid w:val="00672875"/>
    <w:rsid w:val="00673911"/>
    <w:rsid w:val="00673D5B"/>
    <w:rsid w:val="006751D4"/>
    <w:rsid w:val="006777E5"/>
    <w:rsid w:val="00681065"/>
    <w:rsid w:val="0068194A"/>
    <w:rsid w:val="00681B31"/>
    <w:rsid w:val="00682099"/>
    <w:rsid w:val="00682A7D"/>
    <w:rsid w:val="00683EE5"/>
    <w:rsid w:val="0068468A"/>
    <w:rsid w:val="00686154"/>
    <w:rsid w:val="0068623C"/>
    <w:rsid w:val="00686E3C"/>
    <w:rsid w:val="006870C9"/>
    <w:rsid w:val="00692E38"/>
    <w:rsid w:val="00693A5A"/>
    <w:rsid w:val="00693BF0"/>
    <w:rsid w:val="00693E9C"/>
    <w:rsid w:val="00693F52"/>
    <w:rsid w:val="00694138"/>
    <w:rsid w:val="00694957"/>
    <w:rsid w:val="00696299"/>
    <w:rsid w:val="006A0351"/>
    <w:rsid w:val="006A1C97"/>
    <w:rsid w:val="006A1E6D"/>
    <w:rsid w:val="006A2A57"/>
    <w:rsid w:val="006A319E"/>
    <w:rsid w:val="006A3ADF"/>
    <w:rsid w:val="006A3B5D"/>
    <w:rsid w:val="006A478D"/>
    <w:rsid w:val="006A4CD1"/>
    <w:rsid w:val="006A5237"/>
    <w:rsid w:val="006A5567"/>
    <w:rsid w:val="006A5ABB"/>
    <w:rsid w:val="006A6D80"/>
    <w:rsid w:val="006A7BCB"/>
    <w:rsid w:val="006B0C38"/>
    <w:rsid w:val="006B31D1"/>
    <w:rsid w:val="006B3B27"/>
    <w:rsid w:val="006B4AEA"/>
    <w:rsid w:val="006B4C1E"/>
    <w:rsid w:val="006B6AF6"/>
    <w:rsid w:val="006B6BA8"/>
    <w:rsid w:val="006C0029"/>
    <w:rsid w:val="006C0639"/>
    <w:rsid w:val="006C090F"/>
    <w:rsid w:val="006C2528"/>
    <w:rsid w:val="006C27F0"/>
    <w:rsid w:val="006C2B88"/>
    <w:rsid w:val="006C2DCE"/>
    <w:rsid w:val="006C3C5B"/>
    <w:rsid w:val="006C3DAF"/>
    <w:rsid w:val="006C4278"/>
    <w:rsid w:val="006C4E32"/>
    <w:rsid w:val="006C56D8"/>
    <w:rsid w:val="006C5EC7"/>
    <w:rsid w:val="006C688A"/>
    <w:rsid w:val="006D07AE"/>
    <w:rsid w:val="006D1C93"/>
    <w:rsid w:val="006D5868"/>
    <w:rsid w:val="006D6ABC"/>
    <w:rsid w:val="006D71B8"/>
    <w:rsid w:val="006D7B10"/>
    <w:rsid w:val="006D7E85"/>
    <w:rsid w:val="006E050A"/>
    <w:rsid w:val="006E12C9"/>
    <w:rsid w:val="006E15C7"/>
    <w:rsid w:val="006E2340"/>
    <w:rsid w:val="006E24C3"/>
    <w:rsid w:val="006E26D9"/>
    <w:rsid w:val="006E3CE4"/>
    <w:rsid w:val="006E3F11"/>
    <w:rsid w:val="006E4205"/>
    <w:rsid w:val="006E42C0"/>
    <w:rsid w:val="006E4F80"/>
    <w:rsid w:val="006E763C"/>
    <w:rsid w:val="006F0084"/>
    <w:rsid w:val="006F0195"/>
    <w:rsid w:val="006F3AEB"/>
    <w:rsid w:val="006F3CDE"/>
    <w:rsid w:val="006F4203"/>
    <w:rsid w:val="006F543E"/>
    <w:rsid w:val="006F5D3F"/>
    <w:rsid w:val="006F6AC1"/>
    <w:rsid w:val="00701410"/>
    <w:rsid w:val="00703182"/>
    <w:rsid w:val="0070368E"/>
    <w:rsid w:val="0070588B"/>
    <w:rsid w:val="00705FF8"/>
    <w:rsid w:val="00707B1F"/>
    <w:rsid w:val="00707E84"/>
    <w:rsid w:val="00707F0A"/>
    <w:rsid w:val="00710D00"/>
    <w:rsid w:val="00710FF8"/>
    <w:rsid w:val="007113A1"/>
    <w:rsid w:val="007116CC"/>
    <w:rsid w:val="0071223A"/>
    <w:rsid w:val="00712DAD"/>
    <w:rsid w:val="0071335C"/>
    <w:rsid w:val="0071606D"/>
    <w:rsid w:val="00716962"/>
    <w:rsid w:val="00717669"/>
    <w:rsid w:val="00720F97"/>
    <w:rsid w:val="007214B9"/>
    <w:rsid w:val="00721CF6"/>
    <w:rsid w:val="00722F1F"/>
    <w:rsid w:val="007235C1"/>
    <w:rsid w:val="00723E16"/>
    <w:rsid w:val="00723E46"/>
    <w:rsid w:val="00724505"/>
    <w:rsid w:val="007307B2"/>
    <w:rsid w:val="00730D24"/>
    <w:rsid w:val="00732089"/>
    <w:rsid w:val="00732108"/>
    <w:rsid w:val="007323EA"/>
    <w:rsid w:val="007330EB"/>
    <w:rsid w:val="00733826"/>
    <w:rsid w:val="00734A34"/>
    <w:rsid w:val="00737DB1"/>
    <w:rsid w:val="00737F6E"/>
    <w:rsid w:val="00740A32"/>
    <w:rsid w:val="00740F8F"/>
    <w:rsid w:val="00741FBE"/>
    <w:rsid w:val="00745DC6"/>
    <w:rsid w:val="007476B8"/>
    <w:rsid w:val="0075030C"/>
    <w:rsid w:val="0075606C"/>
    <w:rsid w:val="00757439"/>
    <w:rsid w:val="00757764"/>
    <w:rsid w:val="00761172"/>
    <w:rsid w:val="00761E61"/>
    <w:rsid w:val="00762DB5"/>
    <w:rsid w:val="0076466D"/>
    <w:rsid w:val="00766CFB"/>
    <w:rsid w:val="00767086"/>
    <w:rsid w:val="0076762F"/>
    <w:rsid w:val="00770D6A"/>
    <w:rsid w:val="0077110B"/>
    <w:rsid w:val="00771F9A"/>
    <w:rsid w:val="0077273D"/>
    <w:rsid w:val="0077459B"/>
    <w:rsid w:val="0077690A"/>
    <w:rsid w:val="007815B4"/>
    <w:rsid w:val="007816FF"/>
    <w:rsid w:val="00782E57"/>
    <w:rsid w:val="00783B44"/>
    <w:rsid w:val="00783CD4"/>
    <w:rsid w:val="00783FDC"/>
    <w:rsid w:val="00785028"/>
    <w:rsid w:val="007871AD"/>
    <w:rsid w:val="00787D04"/>
    <w:rsid w:val="0079082A"/>
    <w:rsid w:val="00791C35"/>
    <w:rsid w:val="007937A4"/>
    <w:rsid w:val="00794887"/>
    <w:rsid w:val="00794C7A"/>
    <w:rsid w:val="00795611"/>
    <w:rsid w:val="007962F0"/>
    <w:rsid w:val="007A0283"/>
    <w:rsid w:val="007A0780"/>
    <w:rsid w:val="007A0FC7"/>
    <w:rsid w:val="007A3108"/>
    <w:rsid w:val="007A3A5A"/>
    <w:rsid w:val="007A4370"/>
    <w:rsid w:val="007A7759"/>
    <w:rsid w:val="007B0DA6"/>
    <w:rsid w:val="007B28E7"/>
    <w:rsid w:val="007B2EBC"/>
    <w:rsid w:val="007B455F"/>
    <w:rsid w:val="007B5BA4"/>
    <w:rsid w:val="007B7C27"/>
    <w:rsid w:val="007C14AE"/>
    <w:rsid w:val="007C3A0A"/>
    <w:rsid w:val="007C42F2"/>
    <w:rsid w:val="007C6329"/>
    <w:rsid w:val="007C6B6C"/>
    <w:rsid w:val="007D0903"/>
    <w:rsid w:val="007D0E4D"/>
    <w:rsid w:val="007D0EB2"/>
    <w:rsid w:val="007D15FC"/>
    <w:rsid w:val="007D3039"/>
    <w:rsid w:val="007D355B"/>
    <w:rsid w:val="007D3A2C"/>
    <w:rsid w:val="007D3A53"/>
    <w:rsid w:val="007D3FE9"/>
    <w:rsid w:val="007D76C3"/>
    <w:rsid w:val="007E1451"/>
    <w:rsid w:val="007E1D15"/>
    <w:rsid w:val="007E1DEA"/>
    <w:rsid w:val="007E1EAC"/>
    <w:rsid w:val="007E2202"/>
    <w:rsid w:val="007E3068"/>
    <w:rsid w:val="007E5102"/>
    <w:rsid w:val="007E5525"/>
    <w:rsid w:val="007E745F"/>
    <w:rsid w:val="007E7A25"/>
    <w:rsid w:val="007F0D66"/>
    <w:rsid w:val="007F14AD"/>
    <w:rsid w:val="007F1C69"/>
    <w:rsid w:val="007F3CBD"/>
    <w:rsid w:val="007F3F2E"/>
    <w:rsid w:val="007F44D6"/>
    <w:rsid w:val="007F5874"/>
    <w:rsid w:val="007F5F4C"/>
    <w:rsid w:val="00801454"/>
    <w:rsid w:val="008042C9"/>
    <w:rsid w:val="00805B98"/>
    <w:rsid w:val="00806242"/>
    <w:rsid w:val="008106EE"/>
    <w:rsid w:val="008119F4"/>
    <w:rsid w:val="00813162"/>
    <w:rsid w:val="0081414E"/>
    <w:rsid w:val="00814240"/>
    <w:rsid w:val="008145EA"/>
    <w:rsid w:val="00815869"/>
    <w:rsid w:val="008168E2"/>
    <w:rsid w:val="00816B81"/>
    <w:rsid w:val="008175E1"/>
    <w:rsid w:val="008205B8"/>
    <w:rsid w:val="00821838"/>
    <w:rsid w:val="00821D6C"/>
    <w:rsid w:val="00822F1A"/>
    <w:rsid w:val="00823B90"/>
    <w:rsid w:val="00823CBF"/>
    <w:rsid w:val="00825882"/>
    <w:rsid w:val="00830142"/>
    <w:rsid w:val="00830B16"/>
    <w:rsid w:val="0083148C"/>
    <w:rsid w:val="0083266E"/>
    <w:rsid w:val="008337F0"/>
    <w:rsid w:val="008357A1"/>
    <w:rsid w:val="0083726A"/>
    <w:rsid w:val="0083742F"/>
    <w:rsid w:val="008375ED"/>
    <w:rsid w:val="008405E2"/>
    <w:rsid w:val="0084110A"/>
    <w:rsid w:val="0084133A"/>
    <w:rsid w:val="00842585"/>
    <w:rsid w:val="00842E49"/>
    <w:rsid w:val="00844090"/>
    <w:rsid w:val="0084526F"/>
    <w:rsid w:val="00847BCC"/>
    <w:rsid w:val="008516DD"/>
    <w:rsid w:val="00852137"/>
    <w:rsid w:val="008536BB"/>
    <w:rsid w:val="0085390E"/>
    <w:rsid w:val="008546E5"/>
    <w:rsid w:val="00854BD7"/>
    <w:rsid w:val="00855236"/>
    <w:rsid w:val="008555A6"/>
    <w:rsid w:val="00855BFA"/>
    <w:rsid w:val="00856036"/>
    <w:rsid w:val="008562B7"/>
    <w:rsid w:val="0085690D"/>
    <w:rsid w:val="0086252B"/>
    <w:rsid w:val="008640FF"/>
    <w:rsid w:val="00864A03"/>
    <w:rsid w:val="00864FF5"/>
    <w:rsid w:val="00866667"/>
    <w:rsid w:val="00871653"/>
    <w:rsid w:val="00871757"/>
    <w:rsid w:val="00873BFA"/>
    <w:rsid w:val="00874CBB"/>
    <w:rsid w:val="00877E2E"/>
    <w:rsid w:val="00880EE9"/>
    <w:rsid w:val="00881D74"/>
    <w:rsid w:val="00881E7B"/>
    <w:rsid w:val="008836AC"/>
    <w:rsid w:val="00886496"/>
    <w:rsid w:val="00887422"/>
    <w:rsid w:val="008900CE"/>
    <w:rsid w:val="00890348"/>
    <w:rsid w:val="0089112B"/>
    <w:rsid w:val="0089166C"/>
    <w:rsid w:val="00891DC3"/>
    <w:rsid w:val="00892BF9"/>
    <w:rsid w:val="00893204"/>
    <w:rsid w:val="008933F1"/>
    <w:rsid w:val="008933FA"/>
    <w:rsid w:val="00894B80"/>
    <w:rsid w:val="008960DE"/>
    <w:rsid w:val="0089704A"/>
    <w:rsid w:val="008A0FF2"/>
    <w:rsid w:val="008A18CE"/>
    <w:rsid w:val="008A2B88"/>
    <w:rsid w:val="008A30DB"/>
    <w:rsid w:val="008A36DF"/>
    <w:rsid w:val="008A5FEB"/>
    <w:rsid w:val="008A7589"/>
    <w:rsid w:val="008B08DE"/>
    <w:rsid w:val="008B134F"/>
    <w:rsid w:val="008B1A81"/>
    <w:rsid w:val="008B39E9"/>
    <w:rsid w:val="008B3BE7"/>
    <w:rsid w:val="008B488E"/>
    <w:rsid w:val="008B6756"/>
    <w:rsid w:val="008B7AE8"/>
    <w:rsid w:val="008C07C4"/>
    <w:rsid w:val="008C0820"/>
    <w:rsid w:val="008C110C"/>
    <w:rsid w:val="008C1698"/>
    <w:rsid w:val="008C1A3D"/>
    <w:rsid w:val="008C273A"/>
    <w:rsid w:val="008C2B09"/>
    <w:rsid w:val="008C3D82"/>
    <w:rsid w:val="008C3F4F"/>
    <w:rsid w:val="008C45BC"/>
    <w:rsid w:val="008C4CDE"/>
    <w:rsid w:val="008C7783"/>
    <w:rsid w:val="008D01C3"/>
    <w:rsid w:val="008D1E13"/>
    <w:rsid w:val="008D213E"/>
    <w:rsid w:val="008D41F2"/>
    <w:rsid w:val="008D496D"/>
    <w:rsid w:val="008D5E34"/>
    <w:rsid w:val="008D6549"/>
    <w:rsid w:val="008D6FB8"/>
    <w:rsid w:val="008D70D2"/>
    <w:rsid w:val="008E2833"/>
    <w:rsid w:val="008E5EE0"/>
    <w:rsid w:val="008E7931"/>
    <w:rsid w:val="008F1127"/>
    <w:rsid w:val="008F25DD"/>
    <w:rsid w:val="008F5A42"/>
    <w:rsid w:val="008F6B56"/>
    <w:rsid w:val="00900804"/>
    <w:rsid w:val="00900AE8"/>
    <w:rsid w:val="00900DAD"/>
    <w:rsid w:val="00902661"/>
    <w:rsid w:val="009042C5"/>
    <w:rsid w:val="0090499B"/>
    <w:rsid w:val="009065A4"/>
    <w:rsid w:val="00906958"/>
    <w:rsid w:val="00906C8E"/>
    <w:rsid w:val="00907EE3"/>
    <w:rsid w:val="009100FE"/>
    <w:rsid w:val="00911A21"/>
    <w:rsid w:val="0091226B"/>
    <w:rsid w:val="0091240B"/>
    <w:rsid w:val="00913FB4"/>
    <w:rsid w:val="0091408E"/>
    <w:rsid w:val="009151A7"/>
    <w:rsid w:val="00915723"/>
    <w:rsid w:val="00915884"/>
    <w:rsid w:val="009169FD"/>
    <w:rsid w:val="00917440"/>
    <w:rsid w:val="00917CAD"/>
    <w:rsid w:val="00920F9B"/>
    <w:rsid w:val="00921758"/>
    <w:rsid w:val="00923E66"/>
    <w:rsid w:val="0092459C"/>
    <w:rsid w:val="00926353"/>
    <w:rsid w:val="009277A4"/>
    <w:rsid w:val="00930C53"/>
    <w:rsid w:val="00931061"/>
    <w:rsid w:val="00932E64"/>
    <w:rsid w:val="00933B31"/>
    <w:rsid w:val="00934502"/>
    <w:rsid w:val="00934543"/>
    <w:rsid w:val="009359EF"/>
    <w:rsid w:val="0093747B"/>
    <w:rsid w:val="009378CA"/>
    <w:rsid w:val="009411F0"/>
    <w:rsid w:val="00942B1E"/>
    <w:rsid w:val="009441B7"/>
    <w:rsid w:val="0094452D"/>
    <w:rsid w:val="00944E88"/>
    <w:rsid w:val="00946CA0"/>
    <w:rsid w:val="0095008A"/>
    <w:rsid w:val="0095025E"/>
    <w:rsid w:val="009513DB"/>
    <w:rsid w:val="00953E66"/>
    <w:rsid w:val="00955500"/>
    <w:rsid w:val="00955B50"/>
    <w:rsid w:val="00955C4C"/>
    <w:rsid w:val="0095735A"/>
    <w:rsid w:val="0095779F"/>
    <w:rsid w:val="009577A5"/>
    <w:rsid w:val="00957C3B"/>
    <w:rsid w:val="00964D6C"/>
    <w:rsid w:val="00965B37"/>
    <w:rsid w:val="00970EA8"/>
    <w:rsid w:val="00975720"/>
    <w:rsid w:val="009759D1"/>
    <w:rsid w:val="00977726"/>
    <w:rsid w:val="00977B6D"/>
    <w:rsid w:val="0098053A"/>
    <w:rsid w:val="00981226"/>
    <w:rsid w:val="00985FF2"/>
    <w:rsid w:val="00986416"/>
    <w:rsid w:val="00987095"/>
    <w:rsid w:val="0098710D"/>
    <w:rsid w:val="00991517"/>
    <w:rsid w:val="009917D8"/>
    <w:rsid w:val="009927C8"/>
    <w:rsid w:val="00992A22"/>
    <w:rsid w:val="00993AB4"/>
    <w:rsid w:val="00995338"/>
    <w:rsid w:val="00996777"/>
    <w:rsid w:val="0099775C"/>
    <w:rsid w:val="009A2541"/>
    <w:rsid w:val="009A35F9"/>
    <w:rsid w:val="009A434F"/>
    <w:rsid w:val="009A6A2F"/>
    <w:rsid w:val="009A6E6E"/>
    <w:rsid w:val="009B1040"/>
    <w:rsid w:val="009B169F"/>
    <w:rsid w:val="009B18D6"/>
    <w:rsid w:val="009B1B9D"/>
    <w:rsid w:val="009B1EBE"/>
    <w:rsid w:val="009B265F"/>
    <w:rsid w:val="009B29D6"/>
    <w:rsid w:val="009B3361"/>
    <w:rsid w:val="009B4536"/>
    <w:rsid w:val="009B4969"/>
    <w:rsid w:val="009B579A"/>
    <w:rsid w:val="009B61F2"/>
    <w:rsid w:val="009B6869"/>
    <w:rsid w:val="009C0BC7"/>
    <w:rsid w:val="009C0DEB"/>
    <w:rsid w:val="009C36D3"/>
    <w:rsid w:val="009C6587"/>
    <w:rsid w:val="009C6592"/>
    <w:rsid w:val="009C6BE7"/>
    <w:rsid w:val="009C6E1E"/>
    <w:rsid w:val="009C75EF"/>
    <w:rsid w:val="009C7624"/>
    <w:rsid w:val="009D4800"/>
    <w:rsid w:val="009D54D0"/>
    <w:rsid w:val="009D5955"/>
    <w:rsid w:val="009D5FE8"/>
    <w:rsid w:val="009D6E53"/>
    <w:rsid w:val="009E0C33"/>
    <w:rsid w:val="009E0DDB"/>
    <w:rsid w:val="009E0F6D"/>
    <w:rsid w:val="009E208E"/>
    <w:rsid w:val="009E209B"/>
    <w:rsid w:val="009E2616"/>
    <w:rsid w:val="009E3674"/>
    <w:rsid w:val="009E6587"/>
    <w:rsid w:val="009E6DE7"/>
    <w:rsid w:val="009E7BC7"/>
    <w:rsid w:val="009F0685"/>
    <w:rsid w:val="009F0747"/>
    <w:rsid w:val="009F099E"/>
    <w:rsid w:val="009F1617"/>
    <w:rsid w:val="009F35C3"/>
    <w:rsid w:val="009F385B"/>
    <w:rsid w:val="009F419D"/>
    <w:rsid w:val="009F5C48"/>
    <w:rsid w:val="009F7D5D"/>
    <w:rsid w:val="00A026FC"/>
    <w:rsid w:val="00A03514"/>
    <w:rsid w:val="00A04FC1"/>
    <w:rsid w:val="00A0643B"/>
    <w:rsid w:val="00A065E2"/>
    <w:rsid w:val="00A07BEA"/>
    <w:rsid w:val="00A12A93"/>
    <w:rsid w:val="00A13635"/>
    <w:rsid w:val="00A143CE"/>
    <w:rsid w:val="00A169D5"/>
    <w:rsid w:val="00A17079"/>
    <w:rsid w:val="00A20D3C"/>
    <w:rsid w:val="00A21A3A"/>
    <w:rsid w:val="00A23E5A"/>
    <w:rsid w:val="00A24232"/>
    <w:rsid w:val="00A24FAF"/>
    <w:rsid w:val="00A27A1E"/>
    <w:rsid w:val="00A27FC8"/>
    <w:rsid w:val="00A302EA"/>
    <w:rsid w:val="00A30824"/>
    <w:rsid w:val="00A31885"/>
    <w:rsid w:val="00A330A0"/>
    <w:rsid w:val="00A35E87"/>
    <w:rsid w:val="00A4032A"/>
    <w:rsid w:val="00A41042"/>
    <w:rsid w:val="00A42E37"/>
    <w:rsid w:val="00A43BFA"/>
    <w:rsid w:val="00A43E3B"/>
    <w:rsid w:val="00A448C3"/>
    <w:rsid w:val="00A44D9B"/>
    <w:rsid w:val="00A458D4"/>
    <w:rsid w:val="00A46FB7"/>
    <w:rsid w:val="00A47A0C"/>
    <w:rsid w:val="00A5043F"/>
    <w:rsid w:val="00A53118"/>
    <w:rsid w:val="00A54CB2"/>
    <w:rsid w:val="00A567FC"/>
    <w:rsid w:val="00A57510"/>
    <w:rsid w:val="00A57D88"/>
    <w:rsid w:val="00A601E2"/>
    <w:rsid w:val="00A60253"/>
    <w:rsid w:val="00A61997"/>
    <w:rsid w:val="00A62108"/>
    <w:rsid w:val="00A628CA"/>
    <w:rsid w:val="00A635E0"/>
    <w:rsid w:val="00A64575"/>
    <w:rsid w:val="00A64CEA"/>
    <w:rsid w:val="00A64F58"/>
    <w:rsid w:val="00A65438"/>
    <w:rsid w:val="00A66F2F"/>
    <w:rsid w:val="00A67BF6"/>
    <w:rsid w:val="00A70B87"/>
    <w:rsid w:val="00A73490"/>
    <w:rsid w:val="00A75E8D"/>
    <w:rsid w:val="00A80671"/>
    <w:rsid w:val="00A824A8"/>
    <w:rsid w:val="00A82D95"/>
    <w:rsid w:val="00A8351D"/>
    <w:rsid w:val="00A84390"/>
    <w:rsid w:val="00A86AB5"/>
    <w:rsid w:val="00A90F2E"/>
    <w:rsid w:val="00A946F0"/>
    <w:rsid w:val="00A95368"/>
    <w:rsid w:val="00A96622"/>
    <w:rsid w:val="00A96A2D"/>
    <w:rsid w:val="00A971D7"/>
    <w:rsid w:val="00A97226"/>
    <w:rsid w:val="00A974A8"/>
    <w:rsid w:val="00A97733"/>
    <w:rsid w:val="00AA0B68"/>
    <w:rsid w:val="00AA0E64"/>
    <w:rsid w:val="00AA1058"/>
    <w:rsid w:val="00AA142F"/>
    <w:rsid w:val="00AA2B48"/>
    <w:rsid w:val="00AA3A0A"/>
    <w:rsid w:val="00AA4CCB"/>
    <w:rsid w:val="00AA53DB"/>
    <w:rsid w:val="00AB239A"/>
    <w:rsid w:val="00AB28A7"/>
    <w:rsid w:val="00AB2F10"/>
    <w:rsid w:val="00AB32FB"/>
    <w:rsid w:val="00AB52A5"/>
    <w:rsid w:val="00AB662D"/>
    <w:rsid w:val="00AB6A78"/>
    <w:rsid w:val="00AC151E"/>
    <w:rsid w:val="00AC1C4E"/>
    <w:rsid w:val="00AC23AE"/>
    <w:rsid w:val="00AC2C02"/>
    <w:rsid w:val="00AC2EBF"/>
    <w:rsid w:val="00AC39FB"/>
    <w:rsid w:val="00AC4627"/>
    <w:rsid w:val="00AC5253"/>
    <w:rsid w:val="00AC6B6C"/>
    <w:rsid w:val="00AD03E5"/>
    <w:rsid w:val="00AD22A6"/>
    <w:rsid w:val="00AD285F"/>
    <w:rsid w:val="00AD33FF"/>
    <w:rsid w:val="00AD34F1"/>
    <w:rsid w:val="00AD3DBA"/>
    <w:rsid w:val="00AD53C7"/>
    <w:rsid w:val="00AD6960"/>
    <w:rsid w:val="00AD707E"/>
    <w:rsid w:val="00AD7ADC"/>
    <w:rsid w:val="00AE08EB"/>
    <w:rsid w:val="00AE2BC2"/>
    <w:rsid w:val="00AE4CF0"/>
    <w:rsid w:val="00AE7B1E"/>
    <w:rsid w:val="00AF0B09"/>
    <w:rsid w:val="00AF1279"/>
    <w:rsid w:val="00AF2878"/>
    <w:rsid w:val="00AF5091"/>
    <w:rsid w:val="00AF5ABF"/>
    <w:rsid w:val="00AF70C3"/>
    <w:rsid w:val="00B003E9"/>
    <w:rsid w:val="00B00BBE"/>
    <w:rsid w:val="00B01B51"/>
    <w:rsid w:val="00B01E63"/>
    <w:rsid w:val="00B03925"/>
    <w:rsid w:val="00B04DA4"/>
    <w:rsid w:val="00B0673C"/>
    <w:rsid w:val="00B06D6C"/>
    <w:rsid w:val="00B07D90"/>
    <w:rsid w:val="00B10710"/>
    <w:rsid w:val="00B10C85"/>
    <w:rsid w:val="00B11488"/>
    <w:rsid w:val="00B114DC"/>
    <w:rsid w:val="00B12350"/>
    <w:rsid w:val="00B14E51"/>
    <w:rsid w:val="00B16575"/>
    <w:rsid w:val="00B2004E"/>
    <w:rsid w:val="00B208FA"/>
    <w:rsid w:val="00B23992"/>
    <w:rsid w:val="00B245D2"/>
    <w:rsid w:val="00B247EF"/>
    <w:rsid w:val="00B24A36"/>
    <w:rsid w:val="00B24D46"/>
    <w:rsid w:val="00B25C12"/>
    <w:rsid w:val="00B260F5"/>
    <w:rsid w:val="00B2766F"/>
    <w:rsid w:val="00B31ABC"/>
    <w:rsid w:val="00B31B97"/>
    <w:rsid w:val="00B31F2D"/>
    <w:rsid w:val="00B335FF"/>
    <w:rsid w:val="00B33AB5"/>
    <w:rsid w:val="00B35EE4"/>
    <w:rsid w:val="00B366E2"/>
    <w:rsid w:val="00B367F8"/>
    <w:rsid w:val="00B370F0"/>
    <w:rsid w:val="00B377E2"/>
    <w:rsid w:val="00B37B62"/>
    <w:rsid w:val="00B40FBD"/>
    <w:rsid w:val="00B42C37"/>
    <w:rsid w:val="00B4327D"/>
    <w:rsid w:val="00B4386B"/>
    <w:rsid w:val="00B445ED"/>
    <w:rsid w:val="00B44F99"/>
    <w:rsid w:val="00B45B4E"/>
    <w:rsid w:val="00B463E3"/>
    <w:rsid w:val="00B46F64"/>
    <w:rsid w:val="00B47337"/>
    <w:rsid w:val="00B478D3"/>
    <w:rsid w:val="00B5061C"/>
    <w:rsid w:val="00B50982"/>
    <w:rsid w:val="00B509A2"/>
    <w:rsid w:val="00B50ACA"/>
    <w:rsid w:val="00B50B2C"/>
    <w:rsid w:val="00B51466"/>
    <w:rsid w:val="00B54EE9"/>
    <w:rsid w:val="00B603AE"/>
    <w:rsid w:val="00B61743"/>
    <w:rsid w:val="00B62660"/>
    <w:rsid w:val="00B6300F"/>
    <w:rsid w:val="00B634D1"/>
    <w:rsid w:val="00B64B59"/>
    <w:rsid w:val="00B67A6C"/>
    <w:rsid w:val="00B70389"/>
    <w:rsid w:val="00B72246"/>
    <w:rsid w:val="00B72343"/>
    <w:rsid w:val="00B72584"/>
    <w:rsid w:val="00B726BE"/>
    <w:rsid w:val="00B74E87"/>
    <w:rsid w:val="00B76D1D"/>
    <w:rsid w:val="00B77193"/>
    <w:rsid w:val="00B77571"/>
    <w:rsid w:val="00B778C1"/>
    <w:rsid w:val="00B77EAC"/>
    <w:rsid w:val="00B80B33"/>
    <w:rsid w:val="00B81461"/>
    <w:rsid w:val="00B82BC8"/>
    <w:rsid w:val="00B84623"/>
    <w:rsid w:val="00B849B9"/>
    <w:rsid w:val="00B852F6"/>
    <w:rsid w:val="00B855EE"/>
    <w:rsid w:val="00B87A08"/>
    <w:rsid w:val="00B90E50"/>
    <w:rsid w:val="00B91689"/>
    <w:rsid w:val="00B92E84"/>
    <w:rsid w:val="00B9357C"/>
    <w:rsid w:val="00B93B84"/>
    <w:rsid w:val="00B93EE1"/>
    <w:rsid w:val="00B93EEA"/>
    <w:rsid w:val="00B940D0"/>
    <w:rsid w:val="00B947A9"/>
    <w:rsid w:val="00B94CC4"/>
    <w:rsid w:val="00B94F52"/>
    <w:rsid w:val="00B951BA"/>
    <w:rsid w:val="00B96AE1"/>
    <w:rsid w:val="00B97508"/>
    <w:rsid w:val="00B97B57"/>
    <w:rsid w:val="00BA0202"/>
    <w:rsid w:val="00BA1BD7"/>
    <w:rsid w:val="00BA475B"/>
    <w:rsid w:val="00BA6F99"/>
    <w:rsid w:val="00BA71AA"/>
    <w:rsid w:val="00BA780A"/>
    <w:rsid w:val="00BB093A"/>
    <w:rsid w:val="00BB1259"/>
    <w:rsid w:val="00BB166A"/>
    <w:rsid w:val="00BB2161"/>
    <w:rsid w:val="00BB2F6C"/>
    <w:rsid w:val="00BB66D5"/>
    <w:rsid w:val="00BC3816"/>
    <w:rsid w:val="00BC46C8"/>
    <w:rsid w:val="00BC5093"/>
    <w:rsid w:val="00BC67B3"/>
    <w:rsid w:val="00BC6E67"/>
    <w:rsid w:val="00BC7544"/>
    <w:rsid w:val="00BC7C38"/>
    <w:rsid w:val="00BC7E6E"/>
    <w:rsid w:val="00BD0564"/>
    <w:rsid w:val="00BD137E"/>
    <w:rsid w:val="00BD1EB2"/>
    <w:rsid w:val="00BD2B2D"/>
    <w:rsid w:val="00BD331F"/>
    <w:rsid w:val="00BD64AB"/>
    <w:rsid w:val="00BD69B2"/>
    <w:rsid w:val="00BE062F"/>
    <w:rsid w:val="00BE1D1F"/>
    <w:rsid w:val="00BE1EAA"/>
    <w:rsid w:val="00BE5D1D"/>
    <w:rsid w:val="00BE5E66"/>
    <w:rsid w:val="00BF2D5C"/>
    <w:rsid w:val="00BF5EF7"/>
    <w:rsid w:val="00C00281"/>
    <w:rsid w:val="00C002B9"/>
    <w:rsid w:val="00C016FE"/>
    <w:rsid w:val="00C02EC7"/>
    <w:rsid w:val="00C05625"/>
    <w:rsid w:val="00C06018"/>
    <w:rsid w:val="00C06261"/>
    <w:rsid w:val="00C06EAC"/>
    <w:rsid w:val="00C07ABA"/>
    <w:rsid w:val="00C1055A"/>
    <w:rsid w:val="00C10B34"/>
    <w:rsid w:val="00C116D8"/>
    <w:rsid w:val="00C11E80"/>
    <w:rsid w:val="00C1201F"/>
    <w:rsid w:val="00C12E47"/>
    <w:rsid w:val="00C14CBB"/>
    <w:rsid w:val="00C14D81"/>
    <w:rsid w:val="00C1549C"/>
    <w:rsid w:val="00C15A6B"/>
    <w:rsid w:val="00C165E8"/>
    <w:rsid w:val="00C17323"/>
    <w:rsid w:val="00C1751E"/>
    <w:rsid w:val="00C17C6C"/>
    <w:rsid w:val="00C17D52"/>
    <w:rsid w:val="00C20300"/>
    <w:rsid w:val="00C21339"/>
    <w:rsid w:val="00C21E79"/>
    <w:rsid w:val="00C23703"/>
    <w:rsid w:val="00C266F9"/>
    <w:rsid w:val="00C30A95"/>
    <w:rsid w:val="00C337E7"/>
    <w:rsid w:val="00C34E94"/>
    <w:rsid w:val="00C371EA"/>
    <w:rsid w:val="00C408EA"/>
    <w:rsid w:val="00C40996"/>
    <w:rsid w:val="00C41E1B"/>
    <w:rsid w:val="00C445AD"/>
    <w:rsid w:val="00C44CBA"/>
    <w:rsid w:val="00C458F0"/>
    <w:rsid w:val="00C45A3C"/>
    <w:rsid w:val="00C46324"/>
    <w:rsid w:val="00C4666A"/>
    <w:rsid w:val="00C47065"/>
    <w:rsid w:val="00C479A3"/>
    <w:rsid w:val="00C47A6D"/>
    <w:rsid w:val="00C50477"/>
    <w:rsid w:val="00C50673"/>
    <w:rsid w:val="00C516C8"/>
    <w:rsid w:val="00C51FD3"/>
    <w:rsid w:val="00C566F4"/>
    <w:rsid w:val="00C56D87"/>
    <w:rsid w:val="00C57207"/>
    <w:rsid w:val="00C6109B"/>
    <w:rsid w:val="00C61236"/>
    <w:rsid w:val="00C6195C"/>
    <w:rsid w:val="00C61B86"/>
    <w:rsid w:val="00C62ADB"/>
    <w:rsid w:val="00C63903"/>
    <w:rsid w:val="00C6607D"/>
    <w:rsid w:val="00C660AB"/>
    <w:rsid w:val="00C667E5"/>
    <w:rsid w:val="00C672B1"/>
    <w:rsid w:val="00C6759E"/>
    <w:rsid w:val="00C6768F"/>
    <w:rsid w:val="00C70B22"/>
    <w:rsid w:val="00C71D92"/>
    <w:rsid w:val="00C728CE"/>
    <w:rsid w:val="00C74DAF"/>
    <w:rsid w:val="00C80116"/>
    <w:rsid w:val="00C815E7"/>
    <w:rsid w:val="00C82F7D"/>
    <w:rsid w:val="00C84F9C"/>
    <w:rsid w:val="00C85A0C"/>
    <w:rsid w:val="00C879B6"/>
    <w:rsid w:val="00C87BFC"/>
    <w:rsid w:val="00C91690"/>
    <w:rsid w:val="00C93554"/>
    <w:rsid w:val="00C93704"/>
    <w:rsid w:val="00C96050"/>
    <w:rsid w:val="00C971F4"/>
    <w:rsid w:val="00CA00CE"/>
    <w:rsid w:val="00CA03DF"/>
    <w:rsid w:val="00CA187B"/>
    <w:rsid w:val="00CA1AB5"/>
    <w:rsid w:val="00CA2889"/>
    <w:rsid w:val="00CA44C9"/>
    <w:rsid w:val="00CA57AC"/>
    <w:rsid w:val="00CA5E69"/>
    <w:rsid w:val="00CB0A16"/>
    <w:rsid w:val="00CB285C"/>
    <w:rsid w:val="00CB4872"/>
    <w:rsid w:val="00CB4F34"/>
    <w:rsid w:val="00CB63F5"/>
    <w:rsid w:val="00CB7CE0"/>
    <w:rsid w:val="00CC1960"/>
    <w:rsid w:val="00CC4145"/>
    <w:rsid w:val="00CC4B6C"/>
    <w:rsid w:val="00CC640B"/>
    <w:rsid w:val="00CC69A2"/>
    <w:rsid w:val="00CC6B88"/>
    <w:rsid w:val="00CD1E50"/>
    <w:rsid w:val="00CD20CA"/>
    <w:rsid w:val="00CD21F7"/>
    <w:rsid w:val="00CD268D"/>
    <w:rsid w:val="00CD634B"/>
    <w:rsid w:val="00CD64B3"/>
    <w:rsid w:val="00CE1159"/>
    <w:rsid w:val="00CE2586"/>
    <w:rsid w:val="00CE3798"/>
    <w:rsid w:val="00CE3FEC"/>
    <w:rsid w:val="00CE5210"/>
    <w:rsid w:val="00CE5384"/>
    <w:rsid w:val="00CE5871"/>
    <w:rsid w:val="00CE705B"/>
    <w:rsid w:val="00CF235A"/>
    <w:rsid w:val="00CF557A"/>
    <w:rsid w:val="00CF5E71"/>
    <w:rsid w:val="00CF6839"/>
    <w:rsid w:val="00CF7484"/>
    <w:rsid w:val="00CF7FAC"/>
    <w:rsid w:val="00D01E4D"/>
    <w:rsid w:val="00D050F2"/>
    <w:rsid w:val="00D07500"/>
    <w:rsid w:val="00D07C57"/>
    <w:rsid w:val="00D1120E"/>
    <w:rsid w:val="00D1176E"/>
    <w:rsid w:val="00D11FFC"/>
    <w:rsid w:val="00D12BFD"/>
    <w:rsid w:val="00D12E11"/>
    <w:rsid w:val="00D160C1"/>
    <w:rsid w:val="00D166BD"/>
    <w:rsid w:val="00D1670E"/>
    <w:rsid w:val="00D17794"/>
    <w:rsid w:val="00D22398"/>
    <w:rsid w:val="00D22F75"/>
    <w:rsid w:val="00D23C4E"/>
    <w:rsid w:val="00D24855"/>
    <w:rsid w:val="00D25C6D"/>
    <w:rsid w:val="00D26853"/>
    <w:rsid w:val="00D27D3A"/>
    <w:rsid w:val="00D313D2"/>
    <w:rsid w:val="00D315AF"/>
    <w:rsid w:val="00D328E7"/>
    <w:rsid w:val="00D34857"/>
    <w:rsid w:val="00D34BF8"/>
    <w:rsid w:val="00D359F7"/>
    <w:rsid w:val="00D35E6C"/>
    <w:rsid w:val="00D4072A"/>
    <w:rsid w:val="00D41305"/>
    <w:rsid w:val="00D42D78"/>
    <w:rsid w:val="00D436CF"/>
    <w:rsid w:val="00D4381C"/>
    <w:rsid w:val="00D44C8A"/>
    <w:rsid w:val="00D45659"/>
    <w:rsid w:val="00D45B2F"/>
    <w:rsid w:val="00D45EA1"/>
    <w:rsid w:val="00D46E88"/>
    <w:rsid w:val="00D51177"/>
    <w:rsid w:val="00D52083"/>
    <w:rsid w:val="00D52260"/>
    <w:rsid w:val="00D533F3"/>
    <w:rsid w:val="00D549EA"/>
    <w:rsid w:val="00D54FE5"/>
    <w:rsid w:val="00D56D0E"/>
    <w:rsid w:val="00D573CB"/>
    <w:rsid w:val="00D60BD6"/>
    <w:rsid w:val="00D613A9"/>
    <w:rsid w:val="00D62C2F"/>
    <w:rsid w:val="00D643C4"/>
    <w:rsid w:val="00D65BAE"/>
    <w:rsid w:val="00D66CDB"/>
    <w:rsid w:val="00D67342"/>
    <w:rsid w:val="00D67CA4"/>
    <w:rsid w:val="00D70D86"/>
    <w:rsid w:val="00D75662"/>
    <w:rsid w:val="00D76625"/>
    <w:rsid w:val="00D76BA4"/>
    <w:rsid w:val="00D8021D"/>
    <w:rsid w:val="00D81B10"/>
    <w:rsid w:val="00D82D10"/>
    <w:rsid w:val="00D83C2A"/>
    <w:rsid w:val="00D84C40"/>
    <w:rsid w:val="00D85207"/>
    <w:rsid w:val="00D85E33"/>
    <w:rsid w:val="00D86784"/>
    <w:rsid w:val="00D87835"/>
    <w:rsid w:val="00D9033D"/>
    <w:rsid w:val="00D904AF"/>
    <w:rsid w:val="00D944BC"/>
    <w:rsid w:val="00D9471B"/>
    <w:rsid w:val="00D94D79"/>
    <w:rsid w:val="00D9527B"/>
    <w:rsid w:val="00D96575"/>
    <w:rsid w:val="00D97049"/>
    <w:rsid w:val="00D97709"/>
    <w:rsid w:val="00DA0811"/>
    <w:rsid w:val="00DA100D"/>
    <w:rsid w:val="00DA37D4"/>
    <w:rsid w:val="00DA38EA"/>
    <w:rsid w:val="00DA3F35"/>
    <w:rsid w:val="00DA613F"/>
    <w:rsid w:val="00DA645C"/>
    <w:rsid w:val="00DA7956"/>
    <w:rsid w:val="00DA7F59"/>
    <w:rsid w:val="00DB1D73"/>
    <w:rsid w:val="00DB3C66"/>
    <w:rsid w:val="00DB451A"/>
    <w:rsid w:val="00DB4834"/>
    <w:rsid w:val="00DB57F7"/>
    <w:rsid w:val="00DB7544"/>
    <w:rsid w:val="00DC02AD"/>
    <w:rsid w:val="00DC0CC6"/>
    <w:rsid w:val="00DC23D7"/>
    <w:rsid w:val="00DC5293"/>
    <w:rsid w:val="00DC6C53"/>
    <w:rsid w:val="00DC72C5"/>
    <w:rsid w:val="00DC795E"/>
    <w:rsid w:val="00DD3073"/>
    <w:rsid w:val="00DD54CE"/>
    <w:rsid w:val="00DD579B"/>
    <w:rsid w:val="00DE0E70"/>
    <w:rsid w:val="00DE10AF"/>
    <w:rsid w:val="00DE116E"/>
    <w:rsid w:val="00DE23AF"/>
    <w:rsid w:val="00DE2A08"/>
    <w:rsid w:val="00DE2B4D"/>
    <w:rsid w:val="00DE5337"/>
    <w:rsid w:val="00DE61C8"/>
    <w:rsid w:val="00DE67E7"/>
    <w:rsid w:val="00DE6FB3"/>
    <w:rsid w:val="00DE70FB"/>
    <w:rsid w:val="00DE7911"/>
    <w:rsid w:val="00DF161F"/>
    <w:rsid w:val="00DF1CD9"/>
    <w:rsid w:val="00DF1DC5"/>
    <w:rsid w:val="00DF286C"/>
    <w:rsid w:val="00DF2C77"/>
    <w:rsid w:val="00DF55BE"/>
    <w:rsid w:val="00DF63A2"/>
    <w:rsid w:val="00DF69F9"/>
    <w:rsid w:val="00E00DAE"/>
    <w:rsid w:val="00E00E44"/>
    <w:rsid w:val="00E013F2"/>
    <w:rsid w:val="00E017CA"/>
    <w:rsid w:val="00E032C5"/>
    <w:rsid w:val="00E03A9A"/>
    <w:rsid w:val="00E049A8"/>
    <w:rsid w:val="00E04F60"/>
    <w:rsid w:val="00E05503"/>
    <w:rsid w:val="00E059E2"/>
    <w:rsid w:val="00E05E3F"/>
    <w:rsid w:val="00E0638B"/>
    <w:rsid w:val="00E10EE0"/>
    <w:rsid w:val="00E12A79"/>
    <w:rsid w:val="00E12ECB"/>
    <w:rsid w:val="00E135C0"/>
    <w:rsid w:val="00E139A9"/>
    <w:rsid w:val="00E1451F"/>
    <w:rsid w:val="00E14B5E"/>
    <w:rsid w:val="00E14DA4"/>
    <w:rsid w:val="00E15A72"/>
    <w:rsid w:val="00E15E28"/>
    <w:rsid w:val="00E16577"/>
    <w:rsid w:val="00E16DC3"/>
    <w:rsid w:val="00E23933"/>
    <w:rsid w:val="00E23CB3"/>
    <w:rsid w:val="00E23FF0"/>
    <w:rsid w:val="00E24072"/>
    <w:rsid w:val="00E24B28"/>
    <w:rsid w:val="00E24C52"/>
    <w:rsid w:val="00E24E7E"/>
    <w:rsid w:val="00E34066"/>
    <w:rsid w:val="00E34F8D"/>
    <w:rsid w:val="00E35B51"/>
    <w:rsid w:val="00E36051"/>
    <w:rsid w:val="00E364F4"/>
    <w:rsid w:val="00E37967"/>
    <w:rsid w:val="00E37DB0"/>
    <w:rsid w:val="00E4000E"/>
    <w:rsid w:val="00E401AD"/>
    <w:rsid w:val="00E4082A"/>
    <w:rsid w:val="00E40B5D"/>
    <w:rsid w:val="00E417E7"/>
    <w:rsid w:val="00E4240D"/>
    <w:rsid w:val="00E43D74"/>
    <w:rsid w:val="00E45492"/>
    <w:rsid w:val="00E454C9"/>
    <w:rsid w:val="00E47C06"/>
    <w:rsid w:val="00E508DD"/>
    <w:rsid w:val="00E544FA"/>
    <w:rsid w:val="00E55497"/>
    <w:rsid w:val="00E56A2E"/>
    <w:rsid w:val="00E56C3B"/>
    <w:rsid w:val="00E56ED4"/>
    <w:rsid w:val="00E574D0"/>
    <w:rsid w:val="00E575A6"/>
    <w:rsid w:val="00E5792E"/>
    <w:rsid w:val="00E6077C"/>
    <w:rsid w:val="00E622CD"/>
    <w:rsid w:val="00E62CB5"/>
    <w:rsid w:val="00E642A7"/>
    <w:rsid w:val="00E6618E"/>
    <w:rsid w:val="00E66504"/>
    <w:rsid w:val="00E66B67"/>
    <w:rsid w:val="00E67A4F"/>
    <w:rsid w:val="00E67ADF"/>
    <w:rsid w:val="00E708D9"/>
    <w:rsid w:val="00E70FFE"/>
    <w:rsid w:val="00E71C29"/>
    <w:rsid w:val="00E71D6E"/>
    <w:rsid w:val="00E74F3D"/>
    <w:rsid w:val="00E74F8D"/>
    <w:rsid w:val="00E7506E"/>
    <w:rsid w:val="00E753AE"/>
    <w:rsid w:val="00E75C4F"/>
    <w:rsid w:val="00E75DBA"/>
    <w:rsid w:val="00E77436"/>
    <w:rsid w:val="00E8184C"/>
    <w:rsid w:val="00E819C3"/>
    <w:rsid w:val="00E8234D"/>
    <w:rsid w:val="00E82C8E"/>
    <w:rsid w:val="00E82DB9"/>
    <w:rsid w:val="00E838B0"/>
    <w:rsid w:val="00E86BA7"/>
    <w:rsid w:val="00E87CFA"/>
    <w:rsid w:val="00E907F6"/>
    <w:rsid w:val="00E915AB"/>
    <w:rsid w:val="00E93D77"/>
    <w:rsid w:val="00E94843"/>
    <w:rsid w:val="00E95264"/>
    <w:rsid w:val="00E952F0"/>
    <w:rsid w:val="00E95628"/>
    <w:rsid w:val="00E956FF"/>
    <w:rsid w:val="00E95DCF"/>
    <w:rsid w:val="00EA050C"/>
    <w:rsid w:val="00EA2172"/>
    <w:rsid w:val="00EA2B4E"/>
    <w:rsid w:val="00EA2B9D"/>
    <w:rsid w:val="00EA2DC1"/>
    <w:rsid w:val="00EA2ECD"/>
    <w:rsid w:val="00EA4AB2"/>
    <w:rsid w:val="00EA7F2C"/>
    <w:rsid w:val="00EB22BE"/>
    <w:rsid w:val="00EB39E9"/>
    <w:rsid w:val="00EB5AD2"/>
    <w:rsid w:val="00EB5EF0"/>
    <w:rsid w:val="00EB6014"/>
    <w:rsid w:val="00EC0045"/>
    <w:rsid w:val="00EC3605"/>
    <w:rsid w:val="00EC5571"/>
    <w:rsid w:val="00EC5667"/>
    <w:rsid w:val="00EC67A8"/>
    <w:rsid w:val="00EC6981"/>
    <w:rsid w:val="00EC75DA"/>
    <w:rsid w:val="00ED0BDA"/>
    <w:rsid w:val="00ED0E8F"/>
    <w:rsid w:val="00ED1269"/>
    <w:rsid w:val="00ED2A39"/>
    <w:rsid w:val="00ED2DB2"/>
    <w:rsid w:val="00ED2EAC"/>
    <w:rsid w:val="00ED491F"/>
    <w:rsid w:val="00ED4A10"/>
    <w:rsid w:val="00ED6125"/>
    <w:rsid w:val="00EE1504"/>
    <w:rsid w:val="00EE3B5B"/>
    <w:rsid w:val="00EE42FE"/>
    <w:rsid w:val="00EE4CC9"/>
    <w:rsid w:val="00EE5B70"/>
    <w:rsid w:val="00EE5DD7"/>
    <w:rsid w:val="00EE664A"/>
    <w:rsid w:val="00EE7908"/>
    <w:rsid w:val="00EE7F7F"/>
    <w:rsid w:val="00EF275E"/>
    <w:rsid w:val="00EF2973"/>
    <w:rsid w:val="00EF2E24"/>
    <w:rsid w:val="00EF31AD"/>
    <w:rsid w:val="00EF32D3"/>
    <w:rsid w:val="00EF4186"/>
    <w:rsid w:val="00EF4800"/>
    <w:rsid w:val="00EF4F0E"/>
    <w:rsid w:val="00EF674A"/>
    <w:rsid w:val="00F00594"/>
    <w:rsid w:val="00F00A3D"/>
    <w:rsid w:val="00F05277"/>
    <w:rsid w:val="00F05E09"/>
    <w:rsid w:val="00F0612E"/>
    <w:rsid w:val="00F101F8"/>
    <w:rsid w:val="00F10BC7"/>
    <w:rsid w:val="00F10DFD"/>
    <w:rsid w:val="00F11FAF"/>
    <w:rsid w:val="00F1479A"/>
    <w:rsid w:val="00F14C62"/>
    <w:rsid w:val="00F14EE5"/>
    <w:rsid w:val="00F15224"/>
    <w:rsid w:val="00F15405"/>
    <w:rsid w:val="00F16516"/>
    <w:rsid w:val="00F17CA4"/>
    <w:rsid w:val="00F204D5"/>
    <w:rsid w:val="00F228D5"/>
    <w:rsid w:val="00F244E6"/>
    <w:rsid w:val="00F24DDD"/>
    <w:rsid w:val="00F25796"/>
    <w:rsid w:val="00F26A82"/>
    <w:rsid w:val="00F26D22"/>
    <w:rsid w:val="00F275F0"/>
    <w:rsid w:val="00F2770B"/>
    <w:rsid w:val="00F33DFE"/>
    <w:rsid w:val="00F36354"/>
    <w:rsid w:val="00F36481"/>
    <w:rsid w:val="00F37CFC"/>
    <w:rsid w:val="00F37F18"/>
    <w:rsid w:val="00F40C51"/>
    <w:rsid w:val="00F43E9C"/>
    <w:rsid w:val="00F47236"/>
    <w:rsid w:val="00F500F0"/>
    <w:rsid w:val="00F50C50"/>
    <w:rsid w:val="00F514C0"/>
    <w:rsid w:val="00F523EF"/>
    <w:rsid w:val="00F53921"/>
    <w:rsid w:val="00F53FAE"/>
    <w:rsid w:val="00F5486A"/>
    <w:rsid w:val="00F549A3"/>
    <w:rsid w:val="00F55357"/>
    <w:rsid w:val="00F55CBF"/>
    <w:rsid w:val="00F56419"/>
    <w:rsid w:val="00F56AE8"/>
    <w:rsid w:val="00F56F14"/>
    <w:rsid w:val="00F5753E"/>
    <w:rsid w:val="00F603E6"/>
    <w:rsid w:val="00F60F2F"/>
    <w:rsid w:val="00F61B53"/>
    <w:rsid w:val="00F62F47"/>
    <w:rsid w:val="00F652FA"/>
    <w:rsid w:val="00F658FD"/>
    <w:rsid w:val="00F65D23"/>
    <w:rsid w:val="00F66947"/>
    <w:rsid w:val="00F67D7D"/>
    <w:rsid w:val="00F70921"/>
    <w:rsid w:val="00F70FB8"/>
    <w:rsid w:val="00F71191"/>
    <w:rsid w:val="00F72B10"/>
    <w:rsid w:val="00F74644"/>
    <w:rsid w:val="00F76E82"/>
    <w:rsid w:val="00F7717D"/>
    <w:rsid w:val="00F77359"/>
    <w:rsid w:val="00F77CC0"/>
    <w:rsid w:val="00F80269"/>
    <w:rsid w:val="00F80DBC"/>
    <w:rsid w:val="00F811E9"/>
    <w:rsid w:val="00F842CE"/>
    <w:rsid w:val="00F85A7D"/>
    <w:rsid w:val="00F8602B"/>
    <w:rsid w:val="00F86A73"/>
    <w:rsid w:val="00F91FF1"/>
    <w:rsid w:val="00F92CEC"/>
    <w:rsid w:val="00F931C9"/>
    <w:rsid w:val="00FA1237"/>
    <w:rsid w:val="00FA1E31"/>
    <w:rsid w:val="00FA209B"/>
    <w:rsid w:val="00FA220F"/>
    <w:rsid w:val="00FA3ADB"/>
    <w:rsid w:val="00FA517C"/>
    <w:rsid w:val="00FA5339"/>
    <w:rsid w:val="00FA58DA"/>
    <w:rsid w:val="00FA64AD"/>
    <w:rsid w:val="00FA70B4"/>
    <w:rsid w:val="00FB0D9F"/>
    <w:rsid w:val="00FB100B"/>
    <w:rsid w:val="00FB121D"/>
    <w:rsid w:val="00FB17E3"/>
    <w:rsid w:val="00FB4EAD"/>
    <w:rsid w:val="00FB6450"/>
    <w:rsid w:val="00FC060C"/>
    <w:rsid w:val="00FC0649"/>
    <w:rsid w:val="00FC1F64"/>
    <w:rsid w:val="00FC1FAA"/>
    <w:rsid w:val="00FC345B"/>
    <w:rsid w:val="00FC3959"/>
    <w:rsid w:val="00FC453A"/>
    <w:rsid w:val="00FC78E6"/>
    <w:rsid w:val="00FD08C1"/>
    <w:rsid w:val="00FD1660"/>
    <w:rsid w:val="00FD1E17"/>
    <w:rsid w:val="00FD4E37"/>
    <w:rsid w:val="00FD5E43"/>
    <w:rsid w:val="00FD6167"/>
    <w:rsid w:val="00FD6923"/>
    <w:rsid w:val="00FD71B4"/>
    <w:rsid w:val="00FD7248"/>
    <w:rsid w:val="00FE0BF5"/>
    <w:rsid w:val="00FE30DB"/>
    <w:rsid w:val="00FE43CC"/>
    <w:rsid w:val="00FE4903"/>
    <w:rsid w:val="00FE4F78"/>
    <w:rsid w:val="00FE5ADE"/>
    <w:rsid w:val="00FE61FC"/>
    <w:rsid w:val="00FE7C08"/>
    <w:rsid w:val="00FE7E44"/>
    <w:rsid w:val="00FF03C4"/>
    <w:rsid w:val="00FF04F3"/>
    <w:rsid w:val="00FF1C0B"/>
    <w:rsid w:val="00FF2584"/>
    <w:rsid w:val="00FF2915"/>
    <w:rsid w:val="00FF3724"/>
    <w:rsid w:val="00FF3E73"/>
    <w:rsid w:val="00FF46AC"/>
    <w:rsid w:val="00FF49AB"/>
    <w:rsid w:val="00FF6403"/>
    <w:rsid w:val="00FF6EB7"/>
    <w:rsid w:val="00FF7E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852E5"/>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 ??,?????,????,Lista1,목록 단락,リスト段落,列出段落1,中等深浅网格 1 - 着色 21"/>
    <w:basedOn w:val="a0"/>
    <w:link w:val="Char9"/>
    <w:uiPriority w:val="9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Lista1 Char,목록 단락 Char,リスト段落 Char,列出段落1 Char,中等深浅网格 1 - 着色 21 Char"/>
    <w:link w:val="afd"/>
    <w:uiPriority w:val="99"/>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ommentsChar">
    <w:name w:val="Comments Char"/>
    <w:link w:val="Comments"/>
    <w:locked/>
    <w:rsid w:val="00FF2584"/>
    <w:rPr>
      <w:rFonts w:ascii="Arial" w:hAnsi="Arial" w:cs="Arial"/>
      <w:i/>
      <w:sz w:val="18"/>
      <w:szCs w:val="24"/>
      <w:lang w:val="en-GB" w:eastAsia="en-GB"/>
    </w:rPr>
  </w:style>
  <w:style w:type="paragraph" w:customStyle="1" w:styleId="Comments">
    <w:name w:val="Comments"/>
    <w:basedOn w:val="a0"/>
    <w:link w:val="CommentsChar"/>
    <w:qFormat/>
    <w:rsid w:val="00FF2584"/>
    <w:pPr>
      <w:overflowPunct/>
      <w:autoSpaceDE/>
      <w:autoSpaceDN/>
      <w:adjustRightInd/>
      <w:spacing w:before="40" w:after="0"/>
      <w:textAlignment w:val="auto"/>
    </w:pPr>
    <w:rPr>
      <w:rFonts w:ascii="Arial" w:hAnsi="Arial" w:cs="Arial"/>
      <w:i/>
      <w:sz w:val="18"/>
      <w:szCs w:val="24"/>
      <w:lang w:eastAsia="en-GB"/>
    </w:rPr>
  </w:style>
  <w:style w:type="paragraph" w:customStyle="1" w:styleId="00BodyText">
    <w:name w:val="00 BodyText"/>
    <w:basedOn w:val="a0"/>
    <w:qFormat/>
    <w:rsid w:val="00016127"/>
    <w:pPr>
      <w:overflowPunct/>
      <w:autoSpaceDE/>
      <w:autoSpaceDN/>
      <w:adjustRightInd/>
      <w:spacing w:after="220"/>
      <w:textAlignment w:val="auto"/>
    </w:pPr>
    <w:rPr>
      <w:rFonts w:ascii="Arial" w:eastAsia="宋体" w:hAnsi="Arial"/>
      <w:sz w:val="22"/>
      <w:lang w:val="en-US"/>
    </w:rPr>
  </w:style>
  <w:style w:type="character" w:customStyle="1" w:styleId="12">
    <w:name w:val="未处理的提及1"/>
    <w:basedOn w:val="a1"/>
    <w:uiPriority w:val="99"/>
    <w:semiHidden/>
    <w:unhideWhenUsed/>
    <w:rsid w:val="00301D06"/>
    <w:rPr>
      <w:color w:val="605E5C"/>
      <w:shd w:val="clear" w:color="auto" w:fill="E1DFDD"/>
    </w:rPr>
  </w:style>
  <w:style w:type="paragraph" w:customStyle="1" w:styleId="EmailDiscussion">
    <w:name w:val="EmailDiscussion"/>
    <w:basedOn w:val="a0"/>
    <w:next w:val="EmailDiscussion2"/>
    <w:link w:val="EmailDiscussionChar"/>
    <w:qFormat/>
    <w:rsid w:val="00305CCF"/>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05CCF"/>
    <w:rPr>
      <w:rFonts w:ascii="Arial" w:hAnsi="Arial"/>
      <w:b/>
      <w:szCs w:val="24"/>
      <w:lang w:val="en-GB" w:eastAsia="en-GB"/>
    </w:rPr>
  </w:style>
  <w:style w:type="paragraph" w:customStyle="1" w:styleId="EmailDiscussion2">
    <w:name w:val="EmailDiscussion2"/>
    <w:basedOn w:val="Doc-text2"/>
    <w:qFormat/>
    <w:rsid w:val="00305CCF"/>
  </w:style>
  <w:style w:type="paragraph" w:customStyle="1" w:styleId="aff">
    <w:basedOn w:val="a0"/>
    <w:next w:val="afd"/>
    <w:uiPriority w:val="34"/>
    <w:qFormat/>
    <w:rsid w:val="003D7A7D"/>
    <w:pPr>
      <w:ind w:firstLineChars="200" w:firstLine="420"/>
    </w:pPr>
    <w:rPr>
      <w:rFonts w:eastAsia="宋体"/>
    </w:rPr>
  </w:style>
  <w:style w:type="paragraph" w:customStyle="1" w:styleId="ComeBack">
    <w:name w:val="ComeBack"/>
    <w:basedOn w:val="Doc-text2"/>
    <w:next w:val="Doc-text2"/>
    <w:link w:val="ComeBackCharChar"/>
    <w:rsid w:val="001C6FEA"/>
    <w:pPr>
      <w:numPr>
        <w:numId w:val="6"/>
      </w:numPr>
      <w:tabs>
        <w:tab w:val="clear" w:pos="1622"/>
      </w:tabs>
    </w:pPr>
  </w:style>
  <w:style w:type="character" w:customStyle="1" w:styleId="ComeBackCharChar">
    <w:name w:val="ComeBack Char Char"/>
    <w:link w:val="ComeBack"/>
    <w:rsid w:val="001C6FEA"/>
    <w:rPr>
      <w:rFonts w:ascii="Arial" w:hAnsi="Arial"/>
      <w:szCs w:val="24"/>
      <w:lang w:val="en-GB" w:eastAsia="en-GB"/>
    </w:rPr>
  </w:style>
  <w:style w:type="character" w:customStyle="1" w:styleId="TALChar">
    <w:name w:val="TAL Char"/>
    <w:rsid w:val="003711EB"/>
    <w:rPr>
      <w:rFonts w:ascii="Arial" w:eastAsia="Times New Roman" w:hAnsi="Arial"/>
      <w:sz w:val="18"/>
    </w:rPr>
  </w:style>
  <w:style w:type="character" w:customStyle="1" w:styleId="WW8Num24z2">
    <w:name w:val="WW8Num24z2"/>
    <w:rsid w:val="009F385B"/>
    <w:rPr>
      <w:rFonts w:ascii="Wingdings" w:hAnsi="Wingdings" w:cs="Wingdings" w:hint="default"/>
    </w:rPr>
  </w:style>
  <w:style w:type="paragraph" w:customStyle="1" w:styleId="null">
    <w:name w:val="null"/>
    <w:basedOn w:val="a0"/>
    <w:rsid w:val="00693E9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null1">
    <w:name w:val="null1"/>
    <w:basedOn w:val="a1"/>
    <w:rsid w:val="00693E9C"/>
  </w:style>
  <w:style w:type="character" w:customStyle="1" w:styleId="apple-converted-space">
    <w:name w:val="apple-converted-space"/>
    <w:basedOn w:val="a1"/>
    <w:rsid w:val="00693E9C"/>
  </w:style>
  <w:style w:type="character" w:customStyle="1" w:styleId="CharChar7">
    <w:name w:val="Char Char7"/>
    <w:rsid w:val="00681B31"/>
    <w:rPr>
      <w:rFonts w:ascii="Arial" w:eastAsia="MS Mincho" w:hAnsi="Arial" w:cs="Arial"/>
      <w:b/>
      <w:bCs/>
      <w:iCs/>
      <w:sz w:val="28"/>
      <w:szCs w:val="28"/>
      <w:lang w:val="en-GB" w:eastAsia="en-GB" w:bidi="ar-SA"/>
    </w:rPr>
  </w:style>
  <w:style w:type="paragraph" w:customStyle="1" w:styleId="Cat-b-Proposal">
    <w:name w:val="Cat-b-Proposal"/>
    <w:basedOn w:val="a0"/>
    <w:link w:val="Cat-b-ProposalChar"/>
    <w:qFormat/>
    <w:rsid w:val="0006007F"/>
    <w:pPr>
      <w:numPr>
        <w:numId w:val="9"/>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at-b-ProposalChar">
    <w:name w:val="Cat-b-Proposal Char"/>
    <w:basedOn w:val="a1"/>
    <w:link w:val="Cat-b-Proposal"/>
    <w:rsid w:val="0006007F"/>
    <w:rPr>
      <w:rFonts w:asciiTheme="minorHAnsi" w:eastAsiaTheme="minorEastAsia" w:hAnsiTheme="minorHAnsi" w:cstheme="minorBidi"/>
      <w:b/>
      <w:bCs/>
      <w:sz w:val="24"/>
      <w:szCs w:val="24"/>
      <w:lang w:eastAsia="zh-CN"/>
    </w:rPr>
  </w:style>
  <w:style w:type="paragraph" w:customStyle="1" w:styleId="proposaltext">
    <w:name w:val="proposal text"/>
    <w:basedOn w:val="a0"/>
    <w:rsid w:val="00C815E7"/>
    <w:pPr>
      <w:spacing w:before="100" w:beforeAutospacing="1" w:line="256" w:lineRule="auto"/>
    </w:pPr>
    <w:rPr>
      <w:rFonts w:eastAsia="宋体"/>
      <w:sz w:val="24"/>
      <w:szCs w:val="24"/>
      <w:lang w:val="en-US" w:eastAsia="zh-CN"/>
    </w:rPr>
  </w:style>
  <w:style w:type="paragraph" w:customStyle="1" w:styleId="26">
    <w:name w:val="列出段落2"/>
    <w:basedOn w:val="a0"/>
    <w:rsid w:val="00DE5337"/>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34">
    <w:name w:val="列出段落3"/>
    <w:basedOn w:val="a0"/>
    <w:rsid w:val="009277A4"/>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43">
    <w:name w:val="列出段落4"/>
    <w:basedOn w:val="a0"/>
    <w:rsid w:val="005756E8"/>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53">
    <w:name w:val="列出段落5"/>
    <w:basedOn w:val="a0"/>
    <w:rsid w:val="002E3FE9"/>
    <w:pPr>
      <w:spacing w:before="100" w:beforeAutospacing="1"/>
      <w:ind w:left="720"/>
      <w:contextualSpacing/>
    </w:pPr>
    <w:rPr>
      <w:rFonts w:eastAsia="宋体"/>
      <w:sz w:val="24"/>
      <w:szCs w:val="24"/>
      <w:lang w:val="en-US"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9B1EBE"/>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divs>
    <w:div w:id="4156054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8550305">
      <w:bodyDiv w:val="1"/>
      <w:marLeft w:val="0"/>
      <w:marRight w:val="0"/>
      <w:marTop w:val="0"/>
      <w:marBottom w:val="0"/>
      <w:divBdr>
        <w:top w:val="none" w:sz="0" w:space="0" w:color="auto"/>
        <w:left w:val="none" w:sz="0" w:space="0" w:color="auto"/>
        <w:bottom w:val="none" w:sz="0" w:space="0" w:color="auto"/>
        <w:right w:val="none" w:sz="0" w:space="0" w:color="auto"/>
      </w:divBdr>
    </w:div>
    <w:div w:id="113865116">
      <w:bodyDiv w:val="1"/>
      <w:marLeft w:val="0"/>
      <w:marRight w:val="0"/>
      <w:marTop w:val="0"/>
      <w:marBottom w:val="0"/>
      <w:divBdr>
        <w:top w:val="none" w:sz="0" w:space="0" w:color="auto"/>
        <w:left w:val="none" w:sz="0" w:space="0" w:color="auto"/>
        <w:bottom w:val="none" w:sz="0" w:space="0" w:color="auto"/>
        <w:right w:val="none" w:sz="0" w:space="0" w:color="auto"/>
      </w:divBdr>
    </w:div>
    <w:div w:id="251203100">
      <w:bodyDiv w:val="1"/>
      <w:marLeft w:val="0"/>
      <w:marRight w:val="0"/>
      <w:marTop w:val="0"/>
      <w:marBottom w:val="0"/>
      <w:divBdr>
        <w:top w:val="none" w:sz="0" w:space="0" w:color="auto"/>
        <w:left w:val="none" w:sz="0" w:space="0" w:color="auto"/>
        <w:bottom w:val="none" w:sz="0" w:space="0" w:color="auto"/>
        <w:right w:val="none" w:sz="0" w:space="0" w:color="auto"/>
      </w:divBdr>
    </w:div>
    <w:div w:id="289626289">
      <w:bodyDiv w:val="1"/>
      <w:marLeft w:val="0"/>
      <w:marRight w:val="0"/>
      <w:marTop w:val="0"/>
      <w:marBottom w:val="0"/>
      <w:divBdr>
        <w:top w:val="none" w:sz="0" w:space="0" w:color="auto"/>
        <w:left w:val="none" w:sz="0" w:space="0" w:color="auto"/>
        <w:bottom w:val="none" w:sz="0" w:space="0" w:color="auto"/>
        <w:right w:val="none" w:sz="0" w:space="0" w:color="auto"/>
      </w:divBdr>
    </w:div>
    <w:div w:id="422458370">
      <w:bodyDiv w:val="1"/>
      <w:marLeft w:val="0"/>
      <w:marRight w:val="0"/>
      <w:marTop w:val="0"/>
      <w:marBottom w:val="0"/>
      <w:divBdr>
        <w:top w:val="none" w:sz="0" w:space="0" w:color="auto"/>
        <w:left w:val="none" w:sz="0" w:space="0" w:color="auto"/>
        <w:bottom w:val="none" w:sz="0" w:space="0" w:color="auto"/>
        <w:right w:val="none" w:sz="0" w:space="0" w:color="auto"/>
      </w:divBdr>
    </w:div>
    <w:div w:id="462503359">
      <w:bodyDiv w:val="1"/>
      <w:marLeft w:val="0"/>
      <w:marRight w:val="0"/>
      <w:marTop w:val="0"/>
      <w:marBottom w:val="0"/>
      <w:divBdr>
        <w:top w:val="none" w:sz="0" w:space="0" w:color="auto"/>
        <w:left w:val="none" w:sz="0" w:space="0" w:color="auto"/>
        <w:bottom w:val="none" w:sz="0" w:space="0" w:color="auto"/>
        <w:right w:val="none" w:sz="0" w:space="0" w:color="auto"/>
      </w:divBdr>
    </w:div>
    <w:div w:id="474105568">
      <w:bodyDiv w:val="1"/>
      <w:marLeft w:val="0"/>
      <w:marRight w:val="0"/>
      <w:marTop w:val="0"/>
      <w:marBottom w:val="0"/>
      <w:divBdr>
        <w:top w:val="none" w:sz="0" w:space="0" w:color="auto"/>
        <w:left w:val="none" w:sz="0" w:space="0" w:color="auto"/>
        <w:bottom w:val="none" w:sz="0" w:space="0" w:color="auto"/>
        <w:right w:val="none" w:sz="0" w:space="0" w:color="auto"/>
      </w:divBdr>
    </w:div>
    <w:div w:id="618922042">
      <w:bodyDiv w:val="1"/>
      <w:marLeft w:val="0"/>
      <w:marRight w:val="0"/>
      <w:marTop w:val="0"/>
      <w:marBottom w:val="0"/>
      <w:divBdr>
        <w:top w:val="none" w:sz="0" w:space="0" w:color="auto"/>
        <w:left w:val="none" w:sz="0" w:space="0" w:color="auto"/>
        <w:bottom w:val="none" w:sz="0" w:space="0" w:color="auto"/>
        <w:right w:val="none" w:sz="0" w:space="0" w:color="auto"/>
      </w:divBdr>
    </w:div>
    <w:div w:id="653608801">
      <w:bodyDiv w:val="1"/>
      <w:marLeft w:val="0"/>
      <w:marRight w:val="0"/>
      <w:marTop w:val="0"/>
      <w:marBottom w:val="0"/>
      <w:divBdr>
        <w:top w:val="none" w:sz="0" w:space="0" w:color="auto"/>
        <w:left w:val="none" w:sz="0" w:space="0" w:color="auto"/>
        <w:bottom w:val="none" w:sz="0" w:space="0" w:color="auto"/>
        <w:right w:val="none" w:sz="0" w:space="0" w:color="auto"/>
      </w:divBdr>
    </w:div>
    <w:div w:id="660348464">
      <w:bodyDiv w:val="1"/>
      <w:marLeft w:val="0"/>
      <w:marRight w:val="0"/>
      <w:marTop w:val="0"/>
      <w:marBottom w:val="0"/>
      <w:divBdr>
        <w:top w:val="none" w:sz="0" w:space="0" w:color="auto"/>
        <w:left w:val="none" w:sz="0" w:space="0" w:color="auto"/>
        <w:bottom w:val="none" w:sz="0" w:space="0" w:color="auto"/>
        <w:right w:val="none" w:sz="0" w:space="0" w:color="auto"/>
      </w:divBdr>
    </w:div>
    <w:div w:id="667244934">
      <w:bodyDiv w:val="1"/>
      <w:marLeft w:val="0"/>
      <w:marRight w:val="0"/>
      <w:marTop w:val="0"/>
      <w:marBottom w:val="0"/>
      <w:divBdr>
        <w:top w:val="none" w:sz="0" w:space="0" w:color="auto"/>
        <w:left w:val="none" w:sz="0" w:space="0" w:color="auto"/>
        <w:bottom w:val="none" w:sz="0" w:space="0" w:color="auto"/>
        <w:right w:val="none" w:sz="0" w:space="0" w:color="auto"/>
      </w:divBdr>
    </w:div>
    <w:div w:id="680470080">
      <w:bodyDiv w:val="1"/>
      <w:marLeft w:val="0"/>
      <w:marRight w:val="0"/>
      <w:marTop w:val="0"/>
      <w:marBottom w:val="0"/>
      <w:divBdr>
        <w:top w:val="none" w:sz="0" w:space="0" w:color="auto"/>
        <w:left w:val="none" w:sz="0" w:space="0" w:color="auto"/>
        <w:bottom w:val="none" w:sz="0" w:space="0" w:color="auto"/>
        <w:right w:val="none" w:sz="0" w:space="0" w:color="auto"/>
      </w:divBdr>
    </w:div>
    <w:div w:id="718280327">
      <w:bodyDiv w:val="1"/>
      <w:marLeft w:val="0"/>
      <w:marRight w:val="0"/>
      <w:marTop w:val="0"/>
      <w:marBottom w:val="0"/>
      <w:divBdr>
        <w:top w:val="none" w:sz="0" w:space="0" w:color="auto"/>
        <w:left w:val="none" w:sz="0" w:space="0" w:color="auto"/>
        <w:bottom w:val="none" w:sz="0" w:space="0" w:color="auto"/>
        <w:right w:val="none" w:sz="0" w:space="0" w:color="auto"/>
      </w:divBdr>
    </w:div>
    <w:div w:id="79491073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3296730">
      <w:bodyDiv w:val="1"/>
      <w:marLeft w:val="0"/>
      <w:marRight w:val="0"/>
      <w:marTop w:val="0"/>
      <w:marBottom w:val="0"/>
      <w:divBdr>
        <w:top w:val="none" w:sz="0" w:space="0" w:color="auto"/>
        <w:left w:val="none" w:sz="0" w:space="0" w:color="auto"/>
        <w:bottom w:val="none" w:sz="0" w:space="0" w:color="auto"/>
        <w:right w:val="none" w:sz="0" w:space="0" w:color="auto"/>
      </w:divBdr>
    </w:div>
    <w:div w:id="969826062">
      <w:bodyDiv w:val="1"/>
      <w:marLeft w:val="0"/>
      <w:marRight w:val="0"/>
      <w:marTop w:val="0"/>
      <w:marBottom w:val="0"/>
      <w:divBdr>
        <w:top w:val="none" w:sz="0" w:space="0" w:color="auto"/>
        <w:left w:val="none" w:sz="0" w:space="0" w:color="auto"/>
        <w:bottom w:val="none" w:sz="0" w:space="0" w:color="auto"/>
        <w:right w:val="none" w:sz="0" w:space="0" w:color="auto"/>
      </w:divBdr>
    </w:div>
    <w:div w:id="101387383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2640492">
      <w:bodyDiv w:val="1"/>
      <w:marLeft w:val="0"/>
      <w:marRight w:val="0"/>
      <w:marTop w:val="0"/>
      <w:marBottom w:val="0"/>
      <w:divBdr>
        <w:top w:val="none" w:sz="0" w:space="0" w:color="auto"/>
        <w:left w:val="none" w:sz="0" w:space="0" w:color="auto"/>
        <w:bottom w:val="none" w:sz="0" w:space="0" w:color="auto"/>
        <w:right w:val="none" w:sz="0" w:space="0" w:color="auto"/>
      </w:divBdr>
    </w:div>
    <w:div w:id="1239049831">
      <w:bodyDiv w:val="1"/>
      <w:marLeft w:val="0"/>
      <w:marRight w:val="0"/>
      <w:marTop w:val="0"/>
      <w:marBottom w:val="0"/>
      <w:divBdr>
        <w:top w:val="none" w:sz="0" w:space="0" w:color="auto"/>
        <w:left w:val="none" w:sz="0" w:space="0" w:color="auto"/>
        <w:bottom w:val="none" w:sz="0" w:space="0" w:color="auto"/>
        <w:right w:val="none" w:sz="0" w:space="0" w:color="auto"/>
      </w:divBdr>
    </w:div>
    <w:div w:id="1291862480">
      <w:bodyDiv w:val="1"/>
      <w:marLeft w:val="0"/>
      <w:marRight w:val="0"/>
      <w:marTop w:val="0"/>
      <w:marBottom w:val="0"/>
      <w:divBdr>
        <w:top w:val="none" w:sz="0" w:space="0" w:color="auto"/>
        <w:left w:val="none" w:sz="0" w:space="0" w:color="auto"/>
        <w:bottom w:val="none" w:sz="0" w:space="0" w:color="auto"/>
        <w:right w:val="none" w:sz="0" w:space="0" w:color="auto"/>
      </w:divBdr>
    </w:div>
    <w:div w:id="1336490904">
      <w:bodyDiv w:val="1"/>
      <w:marLeft w:val="0"/>
      <w:marRight w:val="0"/>
      <w:marTop w:val="0"/>
      <w:marBottom w:val="0"/>
      <w:divBdr>
        <w:top w:val="none" w:sz="0" w:space="0" w:color="auto"/>
        <w:left w:val="none" w:sz="0" w:space="0" w:color="auto"/>
        <w:bottom w:val="none" w:sz="0" w:space="0" w:color="auto"/>
        <w:right w:val="none" w:sz="0" w:space="0" w:color="auto"/>
      </w:divBdr>
    </w:div>
    <w:div w:id="1340431477">
      <w:bodyDiv w:val="1"/>
      <w:marLeft w:val="0"/>
      <w:marRight w:val="0"/>
      <w:marTop w:val="0"/>
      <w:marBottom w:val="0"/>
      <w:divBdr>
        <w:top w:val="none" w:sz="0" w:space="0" w:color="auto"/>
        <w:left w:val="none" w:sz="0" w:space="0" w:color="auto"/>
        <w:bottom w:val="none" w:sz="0" w:space="0" w:color="auto"/>
        <w:right w:val="none" w:sz="0" w:space="0" w:color="auto"/>
      </w:divBdr>
    </w:div>
    <w:div w:id="147124161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521825">
      <w:bodyDiv w:val="1"/>
      <w:marLeft w:val="0"/>
      <w:marRight w:val="0"/>
      <w:marTop w:val="0"/>
      <w:marBottom w:val="0"/>
      <w:divBdr>
        <w:top w:val="none" w:sz="0" w:space="0" w:color="auto"/>
        <w:left w:val="none" w:sz="0" w:space="0" w:color="auto"/>
        <w:bottom w:val="none" w:sz="0" w:space="0" w:color="auto"/>
        <w:right w:val="none" w:sz="0" w:space="0" w:color="auto"/>
      </w:divBdr>
    </w:div>
    <w:div w:id="15710386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9112241">
      <w:bodyDiv w:val="1"/>
      <w:marLeft w:val="0"/>
      <w:marRight w:val="0"/>
      <w:marTop w:val="0"/>
      <w:marBottom w:val="0"/>
      <w:divBdr>
        <w:top w:val="none" w:sz="0" w:space="0" w:color="auto"/>
        <w:left w:val="none" w:sz="0" w:space="0" w:color="auto"/>
        <w:bottom w:val="none" w:sz="0" w:space="0" w:color="auto"/>
        <w:right w:val="none" w:sz="0" w:space="0" w:color="auto"/>
      </w:divBdr>
    </w:div>
    <w:div w:id="171149104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1417622">
      <w:bodyDiv w:val="1"/>
      <w:marLeft w:val="0"/>
      <w:marRight w:val="0"/>
      <w:marTop w:val="0"/>
      <w:marBottom w:val="0"/>
      <w:divBdr>
        <w:top w:val="none" w:sz="0" w:space="0" w:color="auto"/>
        <w:left w:val="none" w:sz="0" w:space="0" w:color="auto"/>
        <w:bottom w:val="none" w:sz="0" w:space="0" w:color="auto"/>
        <w:right w:val="none" w:sz="0" w:space="0" w:color="auto"/>
      </w:divBdr>
    </w:div>
    <w:div w:id="1823891411">
      <w:bodyDiv w:val="1"/>
      <w:marLeft w:val="0"/>
      <w:marRight w:val="0"/>
      <w:marTop w:val="0"/>
      <w:marBottom w:val="0"/>
      <w:divBdr>
        <w:top w:val="none" w:sz="0" w:space="0" w:color="auto"/>
        <w:left w:val="none" w:sz="0" w:space="0" w:color="auto"/>
        <w:bottom w:val="none" w:sz="0" w:space="0" w:color="auto"/>
        <w:right w:val="none" w:sz="0" w:space="0" w:color="auto"/>
      </w:divBdr>
    </w:div>
    <w:div w:id="182631948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3118770">
      <w:bodyDiv w:val="1"/>
      <w:marLeft w:val="0"/>
      <w:marRight w:val="0"/>
      <w:marTop w:val="0"/>
      <w:marBottom w:val="0"/>
      <w:divBdr>
        <w:top w:val="none" w:sz="0" w:space="0" w:color="auto"/>
        <w:left w:val="none" w:sz="0" w:space="0" w:color="auto"/>
        <w:bottom w:val="none" w:sz="0" w:space="0" w:color="auto"/>
        <w:right w:val="none" w:sz="0" w:space="0" w:color="auto"/>
      </w:divBdr>
    </w:div>
    <w:div w:id="207697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Inbox\R3-225238.zip" TargetMode="External"/><Relationship Id="rId26"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mailto:liuliang@chinamobile.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Inbox\R3-225241.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411</TotalTime>
  <Pages>10</Pages>
  <Words>3172</Words>
  <Characters>18084</Characters>
  <Application>Microsoft Office Word</Application>
  <DocSecurity>0</DocSecurity>
  <Lines>150</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21214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488</cp:revision>
  <dcterms:created xsi:type="dcterms:W3CDTF">2021-03-01T12:16:00Z</dcterms:created>
  <dcterms:modified xsi:type="dcterms:W3CDTF">2022-09-05T07:31:00Z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